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4B705" w14:textId="5432E28D" w:rsidR="00954447" w:rsidRPr="00E105B4" w:rsidRDefault="002228CA" w:rsidP="006C7F98">
      <w:pPr>
        <w:spacing w:after="0" w:line="240" w:lineRule="auto"/>
        <w:ind w:left="360"/>
        <w:jc w:val="center"/>
        <w:rPr>
          <w:rFonts w:ascii="Times New Roman" w:hAnsi="Times New Roman" w:cs="Times New Roman"/>
          <w:sz w:val="24"/>
          <w:szCs w:val="24"/>
          <w:lang w:val="lv-LV"/>
        </w:rPr>
      </w:pPr>
      <w:r w:rsidRPr="00E105B4">
        <w:rPr>
          <w:rFonts w:ascii="Times New Roman" w:hAnsi="Times New Roman" w:cs="Times New Roman"/>
          <w:sz w:val="24"/>
          <w:szCs w:val="24"/>
          <w:lang w:val="lv-LV"/>
        </w:rPr>
        <w:t>LĪGUMA PROJEKTS</w:t>
      </w:r>
    </w:p>
    <w:p w14:paraId="0791D219" w14:textId="0035B31F" w:rsidR="002228CA" w:rsidRPr="00E105B4" w:rsidRDefault="002228CA" w:rsidP="00D262BA">
      <w:pPr>
        <w:spacing w:after="0" w:line="240" w:lineRule="auto"/>
        <w:ind w:left="360"/>
        <w:rPr>
          <w:rFonts w:ascii="Times New Roman" w:hAnsi="Times New Roman" w:cs="Times New Roman"/>
          <w:sz w:val="24"/>
          <w:szCs w:val="24"/>
          <w:lang w:val="lv-LV"/>
        </w:rPr>
      </w:pPr>
    </w:p>
    <w:p w14:paraId="5F440DED" w14:textId="77777777" w:rsidR="002228CA" w:rsidRPr="00E105B4" w:rsidRDefault="002228CA" w:rsidP="002228CA">
      <w:pPr>
        <w:jc w:val="center"/>
        <w:rPr>
          <w:rFonts w:ascii="Times New Roman" w:hAnsi="Times New Roman" w:cs="Times New Roman"/>
          <w:b/>
          <w:lang w:val="lv-LV" w:eastAsia="lv-LV"/>
        </w:rPr>
      </w:pPr>
      <w:r w:rsidRPr="00E105B4">
        <w:rPr>
          <w:rFonts w:ascii="Times New Roman" w:hAnsi="Times New Roman" w:cs="Times New Roman"/>
          <w:b/>
          <w:lang w:val="lv-LV" w:eastAsia="lv-LV"/>
        </w:rPr>
        <w:t xml:space="preserve">par </w:t>
      </w:r>
      <w:r w:rsidRPr="00E105B4">
        <w:rPr>
          <w:rFonts w:ascii="Times New Roman" w:hAnsi="Times New Roman" w:cs="Times New Roman"/>
          <w:b/>
          <w:lang w:val="lv-LV"/>
        </w:rPr>
        <w:t>būvju tehnisko apsekošanu</w:t>
      </w:r>
    </w:p>
    <w:p w14:paraId="50D7373B" w14:textId="77777777" w:rsidR="002228CA" w:rsidRPr="00E105B4" w:rsidRDefault="002228CA" w:rsidP="002228CA">
      <w:pPr>
        <w:jc w:val="center"/>
        <w:rPr>
          <w:rFonts w:ascii="Times New Roman" w:hAnsi="Times New Roman" w:cs="Times New Roman"/>
          <w:lang w:val="lv-LV"/>
        </w:rPr>
      </w:pPr>
    </w:p>
    <w:tbl>
      <w:tblPr>
        <w:tblStyle w:val="TableGrid1"/>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8"/>
        <w:gridCol w:w="4843"/>
      </w:tblGrid>
      <w:tr w:rsidR="002228CA" w:rsidRPr="00E105B4" w14:paraId="28F330AD" w14:textId="77777777" w:rsidTr="00A023FA">
        <w:trPr>
          <w:trHeight w:val="602"/>
        </w:trPr>
        <w:tc>
          <w:tcPr>
            <w:tcW w:w="4088" w:type="dxa"/>
            <w:hideMark/>
          </w:tcPr>
          <w:p w14:paraId="6B6EAF1E" w14:textId="77777777" w:rsidR="002228CA" w:rsidRPr="00E105B4" w:rsidRDefault="002228CA" w:rsidP="00A023FA">
            <w:pPr>
              <w:rPr>
                <w:bCs/>
              </w:rPr>
            </w:pPr>
            <w:r w:rsidRPr="00E105B4">
              <w:rPr>
                <w:bCs/>
              </w:rPr>
              <w:t>Rīgā</w:t>
            </w:r>
          </w:p>
        </w:tc>
        <w:tc>
          <w:tcPr>
            <w:tcW w:w="4843" w:type="dxa"/>
            <w:hideMark/>
          </w:tcPr>
          <w:p w14:paraId="10410631" w14:textId="77777777" w:rsidR="002228CA" w:rsidRPr="00E105B4" w:rsidRDefault="002228CA" w:rsidP="00A023FA">
            <w:pPr>
              <w:jc w:val="right"/>
              <w:rPr>
                <w:i/>
                <w:iCs/>
              </w:rPr>
            </w:pPr>
            <w:r w:rsidRPr="00E105B4">
              <w:rPr>
                <w:i/>
                <w:iCs/>
              </w:rPr>
              <w:t xml:space="preserve">Dokumenta datums ir pēdējais tā </w:t>
            </w:r>
          </w:p>
          <w:p w14:paraId="299735AF" w14:textId="77777777" w:rsidR="002228CA" w:rsidRPr="00E105B4" w:rsidRDefault="002228CA" w:rsidP="00A023FA">
            <w:pPr>
              <w:jc w:val="right"/>
              <w:rPr>
                <w:i/>
                <w:iCs/>
              </w:rPr>
            </w:pPr>
            <w:r w:rsidRPr="00E105B4">
              <w:rPr>
                <w:i/>
                <w:iCs/>
              </w:rPr>
              <w:t>elektroniskās parakstīšanas datums</w:t>
            </w:r>
          </w:p>
        </w:tc>
      </w:tr>
    </w:tbl>
    <w:p w14:paraId="149F15DF" w14:textId="77777777" w:rsidR="002228CA" w:rsidRPr="00E105B4" w:rsidRDefault="002228CA" w:rsidP="002228CA">
      <w:pPr>
        <w:jc w:val="center"/>
        <w:rPr>
          <w:rFonts w:ascii="Times New Roman" w:hAnsi="Times New Roman" w:cs="Times New Roman"/>
          <w:lang w:val="lv-LV"/>
        </w:rPr>
      </w:pPr>
    </w:p>
    <w:p w14:paraId="3616C841" w14:textId="3F8D207E" w:rsidR="002228CA" w:rsidRPr="00E105B4" w:rsidRDefault="002228CA" w:rsidP="002228CA">
      <w:pPr>
        <w:ind w:firstLine="720"/>
        <w:jc w:val="both"/>
        <w:rPr>
          <w:rFonts w:ascii="Times New Roman" w:hAnsi="Times New Roman" w:cs="Times New Roman"/>
          <w:lang w:val="lv-LV"/>
        </w:rPr>
      </w:pPr>
      <w:r w:rsidRPr="00E105B4">
        <w:rPr>
          <w:rFonts w:ascii="Times New Roman" w:hAnsi="Times New Roman" w:cs="Times New Roman"/>
          <w:b/>
          <w:lang w:val="lv-LV"/>
        </w:rPr>
        <w:t xml:space="preserve">Latgales Industriālais tehnikums </w:t>
      </w:r>
      <w:r w:rsidRPr="00E105B4">
        <w:rPr>
          <w:rFonts w:ascii="Times New Roman" w:hAnsi="Times New Roman" w:cs="Times New Roman"/>
          <w:bCs/>
          <w:lang w:val="lv-LV"/>
        </w:rPr>
        <w:t xml:space="preserve">, reģistrācijas numurs _________________ (turpmāk – Pasūtītājs), tās </w:t>
      </w:r>
      <w:r w:rsidRPr="00E105B4">
        <w:rPr>
          <w:rFonts w:ascii="Times New Roman" w:hAnsi="Times New Roman" w:cs="Times New Roman"/>
          <w:bCs/>
          <w:i/>
          <w:highlight w:val="lightGray"/>
          <w:lang w:val="lv-LV"/>
        </w:rPr>
        <w:t>_________</w:t>
      </w:r>
      <w:r w:rsidRPr="00E105B4">
        <w:rPr>
          <w:rFonts w:ascii="Times New Roman" w:hAnsi="Times New Roman" w:cs="Times New Roman"/>
          <w:bCs/>
          <w:i/>
          <w:lang w:val="lv-LV"/>
        </w:rPr>
        <w:t xml:space="preserve"> </w:t>
      </w:r>
      <w:r w:rsidRPr="00E105B4">
        <w:rPr>
          <w:rFonts w:ascii="Times New Roman" w:hAnsi="Times New Roman" w:cs="Times New Roman"/>
          <w:bCs/>
          <w:lang w:val="lv-LV"/>
        </w:rPr>
        <w:t>personā, k</w:t>
      </w:r>
      <w:r w:rsidRPr="00E105B4">
        <w:rPr>
          <w:rFonts w:ascii="Times New Roman" w:hAnsi="Times New Roman" w:cs="Times New Roman"/>
          <w:lang w:val="lv-LV"/>
        </w:rPr>
        <w:t xml:space="preserve">urš rīkojas uz </w:t>
      </w:r>
      <w:r w:rsidRPr="00E105B4">
        <w:rPr>
          <w:rFonts w:ascii="Times New Roman" w:hAnsi="Times New Roman" w:cs="Times New Roman"/>
          <w:i/>
          <w:highlight w:val="lightGray"/>
          <w:lang w:val="lv-LV"/>
        </w:rPr>
        <w:t>____________</w:t>
      </w:r>
      <w:r w:rsidRPr="00E105B4">
        <w:rPr>
          <w:rFonts w:ascii="Times New Roman" w:hAnsi="Times New Roman" w:cs="Times New Roman"/>
          <w:i/>
          <w:lang w:val="lv-LV"/>
        </w:rPr>
        <w:t xml:space="preserve"> </w:t>
      </w:r>
      <w:r w:rsidRPr="00E105B4">
        <w:rPr>
          <w:rFonts w:ascii="Times New Roman" w:hAnsi="Times New Roman" w:cs="Times New Roman"/>
          <w:lang w:val="lv-LV"/>
        </w:rPr>
        <w:t xml:space="preserve">pamata, no vienas puses, un </w:t>
      </w:r>
    </w:p>
    <w:p w14:paraId="230D40F4" w14:textId="77777777" w:rsidR="002228CA" w:rsidRPr="00E105B4" w:rsidRDefault="002228CA" w:rsidP="002228CA">
      <w:pPr>
        <w:ind w:firstLine="720"/>
        <w:jc w:val="both"/>
        <w:rPr>
          <w:rFonts w:ascii="Times New Roman" w:eastAsia="Batang" w:hAnsi="Times New Roman" w:cs="Times New Roman"/>
          <w:lang w:val="lv-LV"/>
        </w:rPr>
      </w:pPr>
      <w:r w:rsidRPr="00E105B4">
        <w:rPr>
          <w:rFonts w:ascii="Times New Roman" w:hAnsi="Times New Roman" w:cs="Times New Roman"/>
          <w:b/>
          <w:iCs/>
          <w:highlight w:val="lightGray"/>
          <w:lang w:val="lv-LV"/>
        </w:rPr>
        <w:t>____________________</w:t>
      </w:r>
      <w:r w:rsidRPr="00E105B4">
        <w:rPr>
          <w:rFonts w:ascii="Times New Roman" w:eastAsia="Batang" w:hAnsi="Times New Roman" w:cs="Times New Roman"/>
          <w:lang w:val="lv-LV"/>
        </w:rPr>
        <w:t>,</w:t>
      </w:r>
      <w:r w:rsidRPr="00E105B4">
        <w:rPr>
          <w:rFonts w:ascii="Times New Roman" w:hAnsi="Times New Roman" w:cs="Times New Roman"/>
          <w:lang w:val="lv-LV"/>
        </w:rPr>
        <w:t xml:space="preserve"> (turpmāk – Uzņēmējs)</w:t>
      </w:r>
      <w:r w:rsidRPr="00E105B4">
        <w:rPr>
          <w:rFonts w:ascii="Times New Roman" w:eastAsia="Batang" w:hAnsi="Times New Roman" w:cs="Times New Roman"/>
          <w:lang w:val="lv-LV"/>
        </w:rPr>
        <w:t xml:space="preserve"> </w:t>
      </w:r>
      <w:r w:rsidRPr="00E105B4">
        <w:rPr>
          <w:rFonts w:ascii="Times New Roman" w:hAnsi="Times New Roman" w:cs="Times New Roman"/>
          <w:lang w:val="lv-LV"/>
        </w:rPr>
        <w:t xml:space="preserve">tās </w:t>
      </w:r>
      <w:r w:rsidRPr="00E105B4">
        <w:rPr>
          <w:rFonts w:ascii="Times New Roman" w:hAnsi="Times New Roman" w:cs="Times New Roman"/>
          <w:i/>
          <w:highlight w:val="lightGray"/>
          <w:lang w:val="lv-LV"/>
        </w:rPr>
        <w:t>_______________</w:t>
      </w:r>
      <w:r w:rsidRPr="00E105B4">
        <w:rPr>
          <w:rFonts w:ascii="Times New Roman" w:hAnsi="Times New Roman" w:cs="Times New Roman"/>
          <w:lang w:val="lv-LV"/>
        </w:rPr>
        <w:t xml:space="preserve"> </w:t>
      </w:r>
      <w:r w:rsidRPr="00E105B4">
        <w:rPr>
          <w:rFonts w:ascii="Times New Roman" w:eastAsia="Batang" w:hAnsi="Times New Roman" w:cs="Times New Roman"/>
          <w:lang w:val="lv-LV"/>
        </w:rPr>
        <w:t xml:space="preserve">personā, </w:t>
      </w:r>
      <w:r w:rsidRPr="00E105B4">
        <w:rPr>
          <w:rFonts w:ascii="Times New Roman" w:hAnsi="Times New Roman" w:cs="Times New Roman"/>
          <w:lang w:val="lv-LV"/>
        </w:rPr>
        <w:t xml:space="preserve">kurš rīkojas uz </w:t>
      </w:r>
      <w:r w:rsidRPr="00E105B4">
        <w:rPr>
          <w:rFonts w:ascii="Times New Roman" w:hAnsi="Times New Roman" w:cs="Times New Roman"/>
          <w:i/>
          <w:highlight w:val="lightGray"/>
          <w:lang w:val="lv-LV"/>
        </w:rPr>
        <w:t>___________________</w:t>
      </w:r>
      <w:r w:rsidRPr="00E105B4">
        <w:rPr>
          <w:rFonts w:ascii="Times New Roman" w:hAnsi="Times New Roman" w:cs="Times New Roman"/>
          <w:lang w:val="lv-LV"/>
        </w:rPr>
        <w:t xml:space="preserve"> pamata</w:t>
      </w:r>
      <w:r w:rsidRPr="00E105B4">
        <w:rPr>
          <w:rFonts w:ascii="Times New Roman" w:eastAsia="Batang" w:hAnsi="Times New Roman" w:cs="Times New Roman"/>
          <w:lang w:val="lv-LV"/>
        </w:rPr>
        <w:t xml:space="preserve">, no otras puses, </w:t>
      </w:r>
    </w:p>
    <w:p w14:paraId="4E81943A" w14:textId="77777777" w:rsidR="002228CA" w:rsidRPr="00E105B4" w:rsidRDefault="002228CA" w:rsidP="002228CA">
      <w:pPr>
        <w:jc w:val="both"/>
        <w:rPr>
          <w:rFonts w:ascii="Times New Roman" w:eastAsia="Batang" w:hAnsi="Times New Roman" w:cs="Times New Roman"/>
          <w:lang w:val="lv-LV"/>
        </w:rPr>
      </w:pPr>
    </w:p>
    <w:p w14:paraId="5C2048C4" w14:textId="082B8776" w:rsidR="002228CA" w:rsidRPr="00E105B4" w:rsidRDefault="002228CA" w:rsidP="002228CA">
      <w:pPr>
        <w:jc w:val="both"/>
        <w:rPr>
          <w:rFonts w:ascii="Times New Roman" w:hAnsi="Times New Roman" w:cs="Times New Roman"/>
          <w:lang w:val="lv-LV"/>
        </w:rPr>
      </w:pPr>
      <w:r w:rsidRPr="00E105B4">
        <w:rPr>
          <w:rFonts w:ascii="Times New Roman" w:eastAsia="Batang" w:hAnsi="Times New Roman" w:cs="Times New Roman"/>
          <w:lang w:val="lv-LV"/>
        </w:rPr>
        <w:t>turpmāk kopā – Puses, katrs atsevišķi – Puse</w:t>
      </w:r>
      <w:r w:rsidRPr="00E105B4">
        <w:rPr>
          <w:rFonts w:ascii="Times New Roman" w:hAnsi="Times New Roman" w:cs="Times New Roman"/>
          <w:lang w:val="lv-LV"/>
        </w:rPr>
        <w:t xml:space="preserve">, pamatojoties uz Publisko iepirkumu likuma 9. pantu, saskaņā ar Pasūtītāja rīkotā iepirkuma  </w:t>
      </w:r>
      <w:r w:rsidRPr="00E105B4">
        <w:rPr>
          <w:rFonts w:ascii="Times New Roman" w:hAnsi="Times New Roman" w:cs="Times New Roman"/>
          <w:b/>
          <w:bCs/>
          <w:lang w:val="lv-LV"/>
        </w:rPr>
        <w:t>“B</w:t>
      </w:r>
      <w:r w:rsidRPr="00E105B4">
        <w:rPr>
          <w:rFonts w:ascii="Times New Roman" w:hAnsi="Times New Roman" w:cs="Times New Roman"/>
          <w:b/>
          <w:lang w:val="lv-LV"/>
        </w:rPr>
        <w:t>ūvju tehniskā apsekošana</w:t>
      </w:r>
      <w:r w:rsidRPr="00E105B4">
        <w:rPr>
          <w:rFonts w:ascii="Times New Roman" w:hAnsi="Times New Roman" w:cs="Times New Roman"/>
          <w:b/>
          <w:bCs/>
          <w:lang w:val="lv-LV"/>
        </w:rPr>
        <w:t>”</w:t>
      </w:r>
      <w:r w:rsidRPr="00E105B4">
        <w:rPr>
          <w:rFonts w:ascii="Times New Roman" w:hAnsi="Times New Roman" w:cs="Times New Roman"/>
          <w:lang w:val="lv-LV"/>
        </w:rPr>
        <w:t xml:space="preserve"> (</w:t>
      </w:r>
      <w:proofErr w:type="spellStart"/>
      <w:r w:rsidRPr="00E105B4">
        <w:rPr>
          <w:rFonts w:ascii="Times New Roman" w:hAnsi="Times New Roman" w:cs="Times New Roman"/>
          <w:lang w:val="lv-LV"/>
        </w:rPr>
        <w:t>id</w:t>
      </w:r>
      <w:proofErr w:type="spellEnd"/>
      <w:r w:rsidRPr="00E105B4">
        <w:rPr>
          <w:rFonts w:ascii="Times New Roman" w:hAnsi="Times New Roman" w:cs="Times New Roman"/>
          <w:lang w:val="lv-LV"/>
        </w:rPr>
        <w:t>. Nr.</w:t>
      </w:r>
      <w:r w:rsidR="006C7F98" w:rsidRPr="006C7F98">
        <w:rPr>
          <w:rFonts w:ascii="Times New Roman" w:hAnsi="Times New Roman" w:cs="Times New Roman"/>
          <w:lang w:val="lv-LV"/>
        </w:rPr>
        <w:t>_______________</w:t>
      </w:r>
      <w:r w:rsidRPr="00E105B4">
        <w:rPr>
          <w:rFonts w:ascii="Times New Roman" w:hAnsi="Times New Roman" w:cs="Times New Roman"/>
          <w:lang w:val="lv-LV"/>
        </w:rPr>
        <w:t>) (turpmāk – Iepirkums) rezultātiem, galvenais CPV kods: 71631300-3 (</w:t>
      </w:r>
      <w:r w:rsidRPr="00E105B4">
        <w:rPr>
          <w:rFonts w:ascii="Times New Roman" w:hAnsi="Times New Roman" w:cs="Times New Roman"/>
          <w:i/>
          <w:iCs/>
          <w:lang w:val="lv-LV"/>
        </w:rPr>
        <w:t>ēku tehniskās pārbaudes pakalpojumi</w:t>
      </w:r>
      <w:r w:rsidRPr="00E105B4">
        <w:rPr>
          <w:rFonts w:ascii="Times New Roman" w:hAnsi="Times New Roman" w:cs="Times New Roman"/>
          <w:lang w:val="lv-LV"/>
        </w:rPr>
        <w:t xml:space="preserve">),  noslēdz šādu līgumu (turpmāk – Līgums): </w:t>
      </w:r>
    </w:p>
    <w:p w14:paraId="5D945CEB" w14:textId="77777777" w:rsidR="002228CA" w:rsidRPr="00E105B4" w:rsidRDefault="002228CA" w:rsidP="002228CA">
      <w:pPr>
        <w:widowControl w:val="0"/>
        <w:ind w:firstLine="720"/>
        <w:jc w:val="both"/>
        <w:rPr>
          <w:rFonts w:ascii="Times New Roman" w:hAnsi="Times New Roman" w:cs="Times New Roman"/>
          <w:lang w:val="lv-LV"/>
        </w:rPr>
      </w:pPr>
    </w:p>
    <w:p w14:paraId="1FBD9BC8" w14:textId="77777777" w:rsidR="002228CA" w:rsidRPr="006C7F98" w:rsidRDefault="002228CA" w:rsidP="002228CA">
      <w:pPr>
        <w:widowControl w:val="0"/>
        <w:numPr>
          <w:ilvl w:val="0"/>
          <w:numId w:val="21"/>
        </w:numPr>
        <w:tabs>
          <w:tab w:val="left" w:pos="426"/>
        </w:tabs>
        <w:spacing w:after="0" w:line="240" w:lineRule="auto"/>
        <w:ind w:left="0" w:firstLine="0"/>
        <w:jc w:val="center"/>
        <w:outlineLvl w:val="5"/>
        <w:rPr>
          <w:rFonts w:ascii="Times New Roman" w:hAnsi="Times New Roman" w:cs="Times New Roman"/>
          <w:b/>
          <w:lang w:val="lv-LV"/>
        </w:rPr>
      </w:pPr>
      <w:bookmarkStart w:id="0" w:name="_Hlk20922825"/>
      <w:r w:rsidRPr="006C7F98">
        <w:rPr>
          <w:rFonts w:ascii="Times New Roman" w:hAnsi="Times New Roman" w:cs="Times New Roman"/>
          <w:b/>
          <w:lang w:val="lv-LV"/>
        </w:rPr>
        <w:t>LĪGUMA PRIEKŠMETS</w:t>
      </w:r>
    </w:p>
    <w:bookmarkEnd w:id="0"/>
    <w:p w14:paraId="480E1D86" w14:textId="3B48B482" w:rsidR="002228CA" w:rsidRPr="006C7F98" w:rsidRDefault="002228CA" w:rsidP="00863812">
      <w:pPr>
        <w:pStyle w:val="ListParagraph"/>
        <w:numPr>
          <w:ilvl w:val="1"/>
          <w:numId w:val="21"/>
        </w:numPr>
        <w:spacing w:after="0" w:line="240" w:lineRule="auto"/>
        <w:ind w:left="709" w:hanging="709"/>
        <w:jc w:val="both"/>
        <w:rPr>
          <w:rFonts w:ascii="Times New Roman" w:hAnsi="Times New Roman" w:cs="Times New Roman"/>
          <w:sz w:val="24"/>
          <w:szCs w:val="24"/>
          <w:lang w:val="lv-LV"/>
        </w:rPr>
      </w:pPr>
      <w:r w:rsidRPr="006C7F98">
        <w:rPr>
          <w:rFonts w:ascii="Times New Roman" w:hAnsi="Times New Roman" w:cs="Times New Roman"/>
          <w:lang w:val="lv-LV"/>
        </w:rPr>
        <w:t xml:space="preserve">Pasūtītājs uzdod un Uzņēmējs sniedz par atlīdzību ar savu vai apakšuzņēmēja tehnisko aprīkojumu un personālu </w:t>
      </w:r>
      <w:r w:rsidRPr="006C7F98">
        <w:rPr>
          <w:rFonts w:ascii="Times New Roman" w:hAnsi="Times New Roman" w:cs="Times New Roman"/>
          <w:b/>
          <w:bCs/>
          <w:lang w:val="lv-LV"/>
        </w:rPr>
        <w:t xml:space="preserve">veikt </w:t>
      </w:r>
      <w:r w:rsidR="004A50A6" w:rsidRPr="006C7F98">
        <w:rPr>
          <w:rFonts w:ascii="Times New Roman" w:hAnsi="Times New Roman" w:cs="Times New Roman"/>
          <w:b/>
          <w:bCs/>
          <w:lang w:val="lv-LV"/>
        </w:rPr>
        <w:t>Pasūtītāja lietošanā esoš</w:t>
      </w:r>
      <w:r w:rsidR="002271D9" w:rsidRPr="006C7F98">
        <w:rPr>
          <w:rFonts w:ascii="Times New Roman" w:hAnsi="Times New Roman" w:cs="Times New Roman"/>
          <w:b/>
          <w:bCs/>
          <w:lang w:val="lv-LV"/>
        </w:rPr>
        <w:t>o</w:t>
      </w:r>
      <w:r w:rsidR="004A50A6" w:rsidRPr="006C7F98">
        <w:rPr>
          <w:rFonts w:ascii="Times New Roman" w:hAnsi="Times New Roman" w:cs="Times New Roman"/>
          <w:b/>
          <w:bCs/>
          <w:lang w:val="lv-LV"/>
        </w:rPr>
        <w:t xml:space="preserve"> </w:t>
      </w:r>
      <w:r w:rsidRPr="006C7F98">
        <w:rPr>
          <w:rFonts w:ascii="Times New Roman" w:hAnsi="Times New Roman" w:cs="Times New Roman"/>
          <w:b/>
          <w:bCs/>
          <w:lang w:val="lv-LV"/>
        </w:rPr>
        <w:t>ēku</w:t>
      </w:r>
      <w:r w:rsidR="002271D9" w:rsidRPr="006C7F98">
        <w:rPr>
          <w:rFonts w:ascii="Times New Roman" w:hAnsi="Times New Roman" w:cs="Times New Roman"/>
          <w:b/>
          <w:bCs/>
          <w:lang w:val="lv-LV"/>
        </w:rPr>
        <w:t xml:space="preserve"> (Pēc adreses: </w:t>
      </w:r>
      <w:r w:rsidR="00863812" w:rsidRPr="006C7F98">
        <w:rPr>
          <w:rFonts w:ascii="Times New Roman" w:hAnsi="Times New Roman" w:cs="Times New Roman"/>
          <w:sz w:val="24"/>
          <w:szCs w:val="24"/>
          <w:lang w:val="lv-LV"/>
        </w:rPr>
        <w:t xml:space="preserve">Jātnieku ielā 87, </w:t>
      </w:r>
      <w:r w:rsidR="002271D9" w:rsidRPr="006C7F98">
        <w:rPr>
          <w:rFonts w:ascii="Times New Roman" w:hAnsi="Times New Roman" w:cs="Times New Roman"/>
          <w:sz w:val="24"/>
          <w:szCs w:val="24"/>
          <w:lang w:val="lv-LV"/>
        </w:rPr>
        <w:t>Daugavpilī (ēkas kadastra apzīmējums</w:t>
      </w:r>
      <w:r w:rsidR="00863812" w:rsidRPr="006C7F98">
        <w:rPr>
          <w:rFonts w:ascii="Times New Roman" w:hAnsi="Times New Roman" w:cs="Times New Roman"/>
          <w:sz w:val="24"/>
          <w:szCs w:val="24"/>
          <w:lang w:val="lv-LV"/>
        </w:rPr>
        <w:t>_______________</w:t>
      </w:r>
      <w:r w:rsidR="002271D9" w:rsidRPr="006C7F98">
        <w:rPr>
          <w:rFonts w:ascii="Times New Roman" w:hAnsi="Times New Roman" w:cs="Times New Roman"/>
          <w:sz w:val="24"/>
          <w:szCs w:val="24"/>
          <w:lang w:val="lv-LV"/>
        </w:rPr>
        <w:t>)</w:t>
      </w:r>
      <w:r w:rsidR="00863812" w:rsidRPr="006C7F98">
        <w:rPr>
          <w:rFonts w:ascii="Times New Roman" w:hAnsi="Times New Roman" w:cs="Times New Roman"/>
          <w:sz w:val="24"/>
          <w:szCs w:val="24"/>
          <w:lang w:val="lv-LV"/>
        </w:rPr>
        <w:t>,</w:t>
      </w:r>
      <w:r w:rsidR="002271D9" w:rsidRPr="006C7F98">
        <w:rPr>
          <w:rFonts w:ascii="Times New Roman" w:hAnsi="Times New Roman" w:cs="Times New Roman"/>
          <w:sz w:val="24"/>
          <w:szCs w:val="24"/>
          <w:lang w:val="lv-LV"/>
        </w:rPr>
        <w:t xml:space="preserve"> Varšavas ielā 23</w:t>
      </w:r>
      <w:r w:rsidR="00863812" w:rsidRPr="006C7F98">
        <w:rPr>
          <w:rFonts w:ascii="Times New Roman" w:hAnsi="Times New Roman" w:cs="Times New Roman"/>
          <w:sz w:val="24"/>
          <w:szCs w:val="24"/>
          <w:lang w:val="lv-LV"/>
        </w:rPr>
        <w:t>, Daugavpilī  (ēkas kadastra apzīmējums____________________)</w:t>
      </w:r>
      <w:r w:rsidRPr="006C7F98">
        <w:rPr>
          <w:rFonts w:ascii="Times New Roman" w:hAnsi="Times New Roman" w:cs="Times New Roman"/>
          <w:b/>
          <w:bCs/>
          <w:lang w:val="lv-LV"/>
        </w:rPr>
        <w:t xml:space="preserve"> tehnisko apsekošanu</w:t>
      </w:r>
      <w:r w:rsidRPr="006C7F98">
        <w:rPr>
          <w:rFonts w:ascii="Times New Roman" w:hAnsi="Times New Roman" w:cs="Times New Roman"/>
          <w:lang w:val="lv-LV"/>
        </w:rPr>
        <w:t>, turpmāk – Darbi, saskaņā ar Līguma 1. pielikumā pievienoto tehnisko specifikāciju – Tehniskās apsekošanas uzdevumu un Iepirkumā iesniegto Uzņēmēja tehnisko piedāvājumu (turpmāk abi kopā – tehniskā specifikācija), atbilstoši spēkā esošiem normatīviem aktiem un Pasūtītāja norādījumiem.</w:t>
      </w:r>
    </w:p>
    <w:p w14:paraId="7BD4B061" w14:textId="4503C5A2" w:rsidR="002228CA" w:rsidRPr="006C7F98" w:rsidRDefault="002228CA" w:rsidP="002228CA">
      <w:pPr>
        <w:numPr>
          <w:ilvl w:val="1"/>
          <w:numId w:val="21"/>
        </w:numPr>
        <w:tabs>
          <w:tab w:val="left" w:pos="709"/>
        </w:tabs>
        <w:spacing w:after="0" w:line="240" w:lineRule="auto"/>
        <w:ind w:left="720" w:hanging="720"/>
        <w:jc w:val="both"/>
        <w:rPr>
          <w:rFonts w:ascii="Times New Roman" w:hAnsi="Times New Roman" w:cs="Times New Roman"/>
          <w:lang w:val="lv-LV"/>
        </w:rPr>
      </w:pPr>
      <w:bookmarkStart w:id="1" w:name="_Hlk29807325"/>
      <w:r w:rsidRPr="006C7F98">
        <w:rPr>
          <w:rFonts w:ascii="Times New Roman" w:hAnsi="Times New Roman" w:cs="Times New Roman"/>
          <w:lang w:val="lv-LV"/>
        </w:rPr>
        <w:t xml:space="preserve">Darbu izpildes termiņš: </w:t>
      </w:r>
      <w:r w:rsidR="00D6156A" w:rsidRPr="006C7F98">
        <w:rPr>
          <w:rFonts w:ascii="Times New Roman" w:hAnsi="Times New Roman" w:cs="Times New Roman"/>
          <w:lang w:val="lv-LV"/>
        </w:rPr>
        <w:t>3</w:t>
      </w:r>
      <w:r w:rsidR="00863812" w:rsidRPr="006C7F98">
        <w:rPr>
          <w:rFonts w:ascii="Times New Roman" w:hAnsi="Times New Roman" w:cs="Times New Roman"/>
          <w:lang w:val="lv-LV"/>
        </w:rPr>
        <w:t xml:space="preserve"> (</w:t>
      </w:r>
      <w:r w:rsidR="00D6156A" w:rsidRPr="006C7F98">
        <w:rPr>
          <w:rFonts w:ascii="Times New Roman" w:hAnsi="Times New Roman" w:cs="Times New Roman"/>
          <w:lang w:val="lv-LV"/>
        </w:rPr>
        <w:t>trīs</w:t>
      </w:r>
      <w:r w:rsidR="00863812" w:rsidRPr="006C7F98">
        <w:rPr>
          <w:rFonts w:ascii="Times New Roman" w:hAnsi="Times New Roman" w:cs="Times New Roman"/>
          <w:lang w:val="lv-LV"/>
        </w:rPr>
        <w:t xml:space="preserve"> )</w:t>
      </w:r>
      <w:r w:rsidR="00D6156A" w:rsidRPr="006C7F98">
        <w:rPr>
          <w:rFonts w:ascii="Times New Roman" w:hAnsi="Times New Roman" w:cs="Times New Roman"/>
          <w:lang w:val="lv-LV"/>
        </w:rPr>
        <w:t xml:space="preserve"> </w:t>
      </w:r>
      <w:r w:rsidRPr="006C7F98">
        <w:rPr>
          <w:rFonts w:ascii="Times New Roman" w:hAnsi="Times New Roman" w:cs="Times New Roman"/>
          <w:lang w:val="lv-LV"/>
        </w:rPr>
        <w:t>mēne</w:t>
      </w:r>
      <w:r w:rsidR="00D6156A" w:rsidRPr="006C7F98">
        <w:rPr>
          <w:rFonts w:ascii="Times New Roman" w:hAnsi="Times New Roman" w:cs="Times New Roman"/>
          <w:lang w:val="lv-LV"/>
        </w:rPr>
        <w:t>ši</w:t>
      </w:r>
      <w:r w:rsidRPr="006C7F98">
        <w:rPr>
          <w:rFonts w:ascii="Times New Roman" w:hAnsi="Times New Roman" w:cs="Times New Roman"/>
          <w:lang w:val="lv-LV"/>
        </w:rPr>
        <w:t xml:space="preserve"> </w:t>
      </w:r>
      <w:r w:rsidRPr="006C7F98">
        <w:rPr>
          <w:rFonts w:ascii="Times New Roman" w:hAnsi="Times New Roman" w:cs="Times New Roman"/>
          <w:i/>
          <w:iCs/>
          <w:lang w:val="lv-LV"/>
        </w:rPr>
        <w:t xml:space="preserve"> </w:t>
      </w:r>
      <w:r w:rsidRPr="006C7F98">
        <w:rPr>
          <w:rFonts w:ascii="Times New Roman" w:hAnsi="Times New Roman" w:cs="Times New Roman"/>
          <w:lang w:val="lv-LV"/>
        </w:rPr>
        <w:t>no</w:t>
      </w:r>
      <w:r w:rsidRPr="006C7F98">
        <w:rPr>
          <w:rFonts w:ascii="Times New Roman" w:hAnsi="Times New Roman" w:cs="Times New Roman"/>
          <w:i/>
          <w:iCs/>
          <w:lang w:val="lv-LV"/>
        </w:rPr>
        <w:t xml:space="preserve"> </w:t>
      </w:r>
      <w:r w:rsidRPr="006C7F98">
        <w:rPr>
          <w:rFonts w:ascii="Times New Roman" w:hAnsi="Times New Roman" w:cs="Times New Roman"/>
          <w:lang w:val="lv-LV"/>
        </w:rPr>
        <w:t>Līguma noslēgšanas dienas</w:t>
      </w:r>
      <w:r w:rsidRPr="006C7F98">
        <w:rPr>
          <w:rFonts w:ascii="Times New Roman" w:hAnsi="Times New Roman" w:cs="Times New Roman"/>
          <w:i/>
          <w:iCs/>
          <w:lang w:val="lv-LV"/>
        </w:rPr>
        <w:t>.</w:t>
      </w:r>
    </w:p>
    <w:p w14:paraId="297F8056" w14:textId="77777777" w:rsidR="002228CA" w:rsidRPr="00E105B4" w:rsidRDefault="002228CA" w:rsidP="002228CA">
      <w:pPr>
        <w:numPr>
          <w:ilvl w:val="1"/>
          <w:numId w:val="21"/>
        </w:numPr>
        <w:tabs>
          <w:tab w:val="left" w:pos="709"/>
        </w:tabs>
        <w:spacing w:after="0" w:line="240" w:lineRule="auto"/>
        <w:ind w:left="720" w:hanging="720"/>
        <w:jc w:val="both"/>
        <w:rPr>
          <w:rFonts w:ascii="Times New Roman" w:hAnsi="Times New Roman" w:cs="Times New Roman"/>
          <w:lang w:val="lv-LV"/>
        </w:rPr>
      </w:pPr>
      <w:r w:rsidRPr="006C7F98">
        <w:rPr>
          <w:rFonts w:ascii="Times New Roman" w:hAnsi="Times New Roman" w:cs="Times New Roman"/>
          <w:lang w:val="lv-LV"/>
        </w:rPr>
        <w:t>Uzņēmējs garantē, ka tam ir visi nepieciešamie</w:t>
      </w:r>
      <w:r w:rsidRPr="00E105B4">
        <w:rPr>
          <w:rFonts w:ascii="Times New Roman" w:hAnsi="Times New Roman" w:cs="Times New Roman"/>
          <w:lang w:val="lv-LV"/>
        </w:rPr>
        <w:t xml:space="preserve"> sertifikāti, materiāltehniskais nodrošinājums un kvalificēts personāls, zināšanas un iemaņas Līgumā paredzēto darbu izpildei. </w:t>
      </w:r>
    </w:p>
    <w:p w14:paraId="1B6B29E7" w14:textId="77777777" w:rsidR="002228CA" w:rsidRPr="00E105B4" w:rsidRDefault="002228CA" w:rsidP="002228CA">
      <w:pPr>
        <w:tabs>
          <w:tab w:val="left" w:pos="709"/>
        </w:tabs>
        <w:ind w:left="425"/>
        <w:jc w:val="both"/>
        <w:rPr>
          <w:rFonts w:ascii="Times New Roman" w:hAnsi="Times New Roman" w:cs="Times New Roman"/>
          <w:lang w:val="lv-LV"/>
        </w:rPr>
      </w:pPr>
    </w:p>
    <w:p w14:paraId="79334168" w14:textId="77777777" w:rsidR="002228CA" w:rsidRPr="00E105B4" w:rsidRDefault="002228CA" w:rsidP="002228CA">
      <w:pPr>
        <w:widowControl w:val="0"/>
        <w:numPr>
          <w:ilvl w:val="0"/>
          <w:numId w:val="21"/>
        </w:numPr>
        <w:tabs>
          <w:tab w:val="left" w:pos="426"/>
        </w:tabs>
        <w:spacing w:after="0"/>
        <w:ind w:left="426" w:hanging="426"/>
        <w:jc w:val="center"/>
        <w:outlineLvl w:val="5"/>
        <w:rPr>
          <w:rFonts w:ascii="Times New Roman" w:hAnsi="Times New Roman" w:cs="Times New Roman"/>
          <w:b/>
          <w:lang w:val="lv-LV"/>
        </w:rPr>
      </w:pPr>
      <w:r w:rsidRPr="00E105B4">
        <w:rPr>
          <w:rFonts w:ascii="Times New Roman" w:hAnsi="Times New Roman" w:cs="Times New Roman"/>
          <w:b/>
          <w:lang w:val="lv-LV"/>
        </w:rPr>
        <w:t>LĪGUMCENA UN NORĒĶINU KĀRTĪBA</w:t>
      </w:r>
    </w:p>
    <w:p w14:paraId="3E611F5A" w14:textId="77777777" w:rsidR="002228CA" w:rsidRPr="006C7F98" w:rsidRDefault="002228CA" w:rsidP="002228CA">
      <w:pPr>
        <w:pStyle w:val="BodyText2"/>
        <w:numPr>
          <w:ilvl w:val="1"/>
          <w:numId w:val="21"/>
        </w:numPr>
        <w:suppressAutoHyphens/>
        <w:spacing w:after="0" w:line="276" w:lineRule="auto"/>
        <w:ind w:left="720" w:hanging="720"/>
        <w:contextualSpacing/>
        <w:jc w:val="both"/>
      </w:pPr>
      <w:r w:rsidRPr="00E105B4">
        <w:rPr>
          <w:bCs/>
        </w:rPr>
        <w:t xml:space="preserve">Līguma summa šajā līgumā minēto darbu veikšanai ir EUR ___________(______ </w:t>
      </w:r>
      <w:proofErr w:type="spellStart"/>
      <w:r w:rsidRPr="00E105B4">
        <w:rPr>
          <w:bCs/>
        </w:rPr>
        <w:t>euro</w:t>
      </w:r>
      <w:proofErr w:type="spellEnd"/>
      <w:r w:rsidRPr="00E105B4">
        <w:rPr>
          <w:bCs/>
        </w:rPr>
        <w:t xml:space="preserve">). </w:t>
      </w:r>
      <w:r w:rsidRPr="006C7F98">
        <w:t xml:space="preserve">Papildus maksā pievienotās vērtības nodokli, turpmāk – PVN, normatīvajos aktos noteiktajā apmērā un kārtībā. </w:t>
      </w:r>
    </w:p>
    <w:p w14:paraId="2EFCA12E" w14:textId="6D55FA00" w:rsidR="002228CA" w:rsidRPr="006C7F98" w:rsidRDefault="002228CA" w:rsidP="002228CA">
      <w:pPr>
        <w:pStyle w:val="ListParagraph"/>
        <w:numPr>
          <w:ilvl w:val="1"/>
          <w:numId w:val="21"/>
        </w:numPr>
        <w:spacing w:after="0"/>
        <w:ind w:left="720" w:hanging="720"/>
        <w:jc w:val="both"/>
        <w:rPr>
          <w:rFonts w:ascii="Times New Roman" w:hAnsi="Times New Roman" w:cs="Times New Roman"/>
          <w:lang w:val="lv-LV"/>
        </w:rPr>
      </w:pPr>
      <w:r w:rsidRPr="006C7F98">
        <w:rPr>
          <w:rFonts w:ascii="Times New Roman" w:hAnsi="Times New Roman" w:cs="Times New Roman"/>
          <w:lang w:val="lv-LV"/>
        </w:rPr>
        <w:t xml:space="preserve">Pasūtītājs </w:t>
      </w:r>
      <w:r w:rsidR="00E100EA" w:rsidRPr="006C7F98">
        <w:rPr>
          <w:rFonts w:ascii="Times New Roman" w:hAnsi="Times New Roman" w:cs="Times New Roman"/>
          <w:lang w:val="lv-LV"/>
        </w:rPr>
        <w:t>veic</w:t>
      </w:r>
      <w:r w:rsidRPr="006C7F98">
        <w:rPr>
          <w:rFonts w:ascii="Times New Roman" w:hAnsi="Times New Roman" w:cs="Times New Roman"/>
          <w:lang w:val="lv-LV"/>
        </w:rPr>
        <w:t xml:space="preserve"> Uzņēmējam Līguma 2.1. apakšpunktā noteiktās Līguma summas samaksu 10 darbdienu laikā, pēc tam, kas Puses ir abpusēji parakstījušas Darbu pieņemšanas – nodošanas aktu, Pasūtītājs saņēmis rēķinu un tehniskās apsekošanas atzinum</w:t>
      </w:r>
      <w:r w:rsidR="006A2329" w:rsidRPr="006C7F98">
        <w:rPr>
          <w:rFonts w:ascii="Times New Roman" w:hAnsi="Times New Roman" w:cs="Times New Roman"/>
          <w:lang w:val="lv-LV"/>
        </w:rPr>
        <w:t>s</w:t>
      </w:r>
      <w:r w:rsidRPr="006C7F98">
        <w:rPr>
          <w:rFonts w:ascii="Times New Roman" w:hAnsi="Times New Roman" w:cs="Times New Roman"/>
          <w:lang w:val="lv-LV"/>
        </w:rPr>
        <w:t xml:space="preserve"> ir apstiprināts Būvniecības informācijas sistēmā. </w:t>
      </w:r>
    </w:p>
    <w:p w14:paraId="2CC02140" w14:textId="77777777" w:rsidR="002228CA" w:rsidRPr="00E105B4" w:rsidRDefault="002228CA" w:rsidP="002228CA">
      <w:pPr>
        <w:widowControl w:val="0"/>
        <w:numPr>
          <w:ilvl w:val="1"/>
          <w:numId w:val="21"/>
        </w:numPr>
        <w:spacing w:after="0"/>
        <w:ind w:left="720" w:hanging="720"/>
        <w:jc w:val="both"/>
        <w:rPr>
          <w:rFonts w:ascii="Times New Roman" w:hAnsi="Times New Roman" w:cs="Times New Roman"/>
          <w:iCs/>
          <w:lang w:val="lv-LV"/>
        </w:rPr>
      </w:pPr>
      <w:r w:rsidRPr="006C7F98">
        <w:rPr>
          <w:rFonts w:ascii="Times New Roman" w:hAnsi="Times New Roman" w:cs="Times New Roman"/>
          <w:iCs/>
          <w:lang w:val="lv-LV"/>
        </w:rPr>
        <w:t>Par samaksas dienu uzskatāma diena, kurā</w:t>
      </w:r>
      <w:r w:rsidRPr="00E105B4">
        <w:rPr>
          <w:rFonts w:ascii="Times New Roman" w:hAnsi="Times New Roman" w:cs="Times New Roman"/>
          <w:iCs/>
          <w:lang w:val="lv-LV"/>
        </w:rPr>
        <w:t xml:space="preserve"> veikts bankas pārskaitījums.</w:t>
      </w:r>
    </w:p>
    <w:p w14:paraId="61C86F49" w14:textId="7BD88DD5" w:rsidR="002228CA" w:rsidRPr="00E105B4" w:rsidRDefault="002228CA" w:rsidP="002228CA">
      <w:pPr>
        <w:widowControl w:val="0"/>
        <w:numPr>
          <w:ilvl w:val="1"/>
          <w:numId w:val="21"/>
        </w:numPr>
        <w:spacing w:after="0"/>
        <w:ind w:left="720" w:hanging="720"/>
        <w:jc w:val="both"/>
        <w:rPr>
          <w:rFonts w:ascii="Times New Roman" w:hAnsi="Times New Roman" w:cs="Times New Roman"/>
          <w:iCs/>
          <w:lang w:val="lv-LV"/>
        </w:rPr>
      </w:pPr>
      <w:r w:rsidRPr="00E105B4">
        <w:rPr>
          <w:rFonts w:ascii="Times New Roman" w:hAnsi="Times New Roman" w:cs="Times New Roman"/>
          <w:lang w:val="lv-LV" w:eastAsia="lv-LV"/>
        </w:rPr>
        <w:t xml:space="preserve">Uzņēmējs iesniedz rēķinu  Pasūtītājam, nosūtot to no Uzņēmēja elektroniskā pasta adreses: </w:t>
      </w:r>
      <w:r w:rsidRPr="00E105B4">
        <w:rPr>
          <w:rFonts w:ascii="Times New Roman" w:hAnsi="Times New Roman" w:cs="Times New Roman"/>
          <w:highlight w:val="lightGray"/>
          <w:lang w:val="lv-LV" w:eastAsia="lv-LV"/>
        </w:rPr>
        <w:t>__________</w:t>
      </w:r>
      <w:r w:rsidRPr="00E105B4">
        <w:rPr>
          <w:rFonts w:ascii="Times New Roman" w:hAnsi="Times New Roman" w:cs="Times New Roman"/>
          <w:lang w:val="lv-LV" w:eastAsia="lv-LV"/>
        </w:rPr>
        <w:t xml:space="preserve"> uz Pasūtītāja elektroniskā pasta adresi: </w:t>
      </w:r>
      <w:hyperlink r:id="rId8" w:history="1">
        <w:r w:rsidR="006A2329" w:rsidRPr="00C10538">
          <w:rPr>
            <w:rStyle w:val="Hyperlink"/>
            <w:rFonts w:ascii="Times New Roman" w:hAnsi="Times New Roman" w:cs="Times New Roman"/>
            <w:lang w:val="lv-LV"/>
          </w:rPr>
          <w:t>lint@lint.lv</w:t>
        </w:r>
      </w:hyperlink>
      <w:r w:rsidR="006A2329">
        <w:rPr>
          <w:rFonts w:ascii="Times New Roman" w:hAnsi="Times New Roman" w:cs="Times New Roman"/>
          <w:lang w:val="lv-LV"/>
        </w:rPr>
        <w:t>.</w:t>
      </w:r>
      <w:r w:rsidRPr="00E105B4">
        <w:rPr>
          <w:rFonts w:ascii="Times New Roman" w:hAnsi="Times New Roman" w:cs="Times New Roman"/>
          <w:lang w:val="lv-LV"/>
        </w:rPr>
        <w:t xml:space="preserve"> </w:t>
      </w:r>
    </w:p>
    <w:p w14:paraId="616237F5" w14:textId="77777777" w:rsidR="002228CA" w:rsidRPr="00E105B4" w:rsidRDefault="002228CA" w:rsidP="002228CA">
      <w:pPr>
        <w:widowControl w:val="0"/>
        <w:numPr>
          <w:ilvl w:val="1"/>
          <w:numId w:val="21"/>
        </w:numPr>
        <w:spacing w:after="0"/>
        <w:ind w:left="720" w:hanging="720"/>
        <w:jc w:val="both"/>
        <w:rPr>
          <w:rFonts w:ascii="Times New Roman" w:hAnsi="Times New Roman" w:cs="Times New Roman"/>
          <w:iCs/>
          <w:lang w:val="lv-LV"/>
        </w:rPr>
      </w:pPr>
      <w:r w:rsidRPr="00E105B4">
        <w:rPr>
          <w:rFonts w:ascii="Times New Roman" w:hAnsi="Times New Roman" w:cs="Times New Roman"/>
          <w:iCs/>
          <w:lang w:val="lv-LV"/>
        </w:rPr>
        <w:t>Ja Pasūtītājam rodas pretenzijas par rēķinā norādīto summu pamatotību, Pasūtītājs var iesniegt Uzņēmējam pretenziju un neapmaksāt pavadzīmi līdz pretenzijas atrisināšanas brīdim.</w:t>
      </w:r>
    </w:p>
    <w:p w14:paraId="10099630" w14:textId="1A08D8EA" w:rsidR="002228CA" w:rsidRPr="006C7F98" w:rsidRDefault="002228CA" w:rsidP="002228CA">
      <w:pPr>
        <w:pStyle w:val="ListParagraph"/>
        <w:numPr>
          <w:ilvl w:val="1"/>
          <w:numId w:val="21"/>
        </w:numPr>
        <w:spacing w:after="0"/>
        <w:ind w:left="720" w:hanging="720"/>
        <w:jc w:val="both"/>
        <w:rPr>
          <w:rFonts w:ascii="Times New Roman" w:hAnsi="Times New Roman" w:cs="Times New Roman"/>
          <w:lang w:val="lv-LV"/>
        </w:rPr>
      </w:pPr>
      <w:r w:rsidRPr="00E105B4">
        <w:rPr>
          <w:rFonts w:ascii="Times New Roman" w:hAnsi="Times New Roman" w:cs="Times New Roman"/>
          <w:lang w:val="lv-LV"/>
        </w:rPr>
        <w:lastRenderedPageBreak/>
        <w:t xml:space="preserve">Līgumcena ietver </w:t>
      </w:r>
      <w:r w:rsidRPr="006C7F98">
        <w:rPr>
          <w:rFonts w:ascii="Times New Roman" w:hAnsi="Times New Roman" w:cs="Times New Roman"/>
          <w:lang w:val="lv-LV"/>
        </w:rPr>
        <w:t xml:space="preserve">visas ar </w:t>
      </w:r>
      <w:r w:rsidR="00D6156A" w:rsidRPr="006C7F98">
        <w:rPr>
          <w:rFonts w:ascii="Times New Roman" w:hAnsi="Times New Roman" w:cs="Times New Roman"/>
          <w:lang w:val="lv-LV"/>
        </w:rPr>
        <w:t>Darbu izpildi</w:t>
      </w:r>
      <w:r w:rsidRPr="006C7F98">
        <w:rPr>
          <w:rFonts w:ascii="Times New Roman" w:hAnsi="Times New Roman" w:cs="Times New Roman"/>
          <w:lang w:val="lv-LV"/>
        </w:rPr>
        <w:t xml:space="preserve"> un Līgumā noteikto prasību izpildi saistītās izmaksas, tajā skaitā visas izmantojamo materiālu un darbu izmaksas, nodokļus un nodevu maksājumus valsts un pašvaldības budžetos, izņemot PVN, apdrošināšanas izmaksas, izdevumus, kas nav norādīti Līguma sastāvā esošajos dokumentos, bet uzskatāmi par nepieciešamiem </w:t>
      </w:r>
      <w:r w:rsidR="00D6156A" w:rsidRPr="006C7F98">
        <w:rPr>
          <w:rFonts w:ascii="Times New Roman" w:hAnsi="Times New Roman" w:cs="Times New Roman"/>
          <w:lang w:val="lv-LV"/>
        </w:rPr>
        <w:t>Darbu</w:t>
      </w:r>
      <w:r w:rsidRPr="006C7F98">
        <w:rPr>
          <w:rFonts w:ascii="Times New Roman" w:hAnsi="Times New Roman" w:cs="Times New Roman"/>
          <w:lang w:val="lv-LV"/>
        </w:rPr>
        <w:t xml:space="preserve"> pienācīgai un kvalitatīvai </w:t>
      </w:r>
      <w:r w:rsidR="00D6156A" w:rsidRPr="006C7F98">
        <w:rPr>
          <w:rFonts w:ascii="Times New Roman" w:hAnsi="Times New Roman" w:cs="Times New Roman"/>
          <w:lang w:val="lv-LV"/>
        </w:rPr>
        <w:t>izpilde</w:t>
      </w:r>
      <w:r w:rsidRPr="006C7F98">
        <w:rPr>
          <w:rFonts w:ascii="Times New Roman" w:hAnsi="Times New Roman" w:cs="Times New Roman"/>
          <w:lang w:val="lv-LV"/>
        </w:rPr>
        <w:t xml:space="preserve">i. </w:t>
      </w:r>
    </w:p>
    <w:p w14:paraId="5AD35D4B" w14:textId="77777777" w:rsidR="002228CA" w:rsidRPr="006C7F98" w:rsidRDefault="002228CA" w:rsidP="002228CA">
      <w:pPr>
        <w:pStyle w:val="ListParagraph"/>
        <w:numPr>
          <w:ilvl w:val="1"/>
          <w:numId w:val="21"/>
        </w:numPr>
        <w:spacing w:after="0"/>
        <w:ind w:left="720" w:hanging="720"/>
        <w:jc w:val="both"/>
        <w:rPr>
          <w:rFonts w:ascii="Times New Roman" w:hAnsi="Times New Roman" w:cs="Times New Roman"/>
          <w:lang w:val="lv-LV"/>
        </w:rPr>
      </w:pPr>
      <w:r w:rsidRPr="006C7F98">
        <w:rPr>
          <w:rFonts w:ascii="Times New Roman" w:hAnsi="Times New Roman" w:cs="Times New Roman"/>
          <w:lang w:val="lv-LV"/>
        </w:rPr>
        <w:t>Materiālu, darbu, tehnisko līdzekļu izdevumu sadārdzinājums ne līdz Līguma noslēgšanai, ne arī tā izpildes laikā Uzņēmējam netiek atlīdzināts.</w:t>
      </w:r>
    </w:p>
    <w:p w14:paraId="79AEE660" w14:textId="77777777" w:rsidR="002228CA" w:rsidRPr="006C7F98" w:rsidRDefault="002228CA" w:rsidP="002228CA">
      <w:pPr>
        <w:pStyle w:val="ListParagraph"/>
        <w:numPr>
          <w:ilvl w:val="1"/>
          <w:numId w:val="21"/>
        </w:numPr>
        <w:spacing w:after="0"/>
        <w:ind w:left="720" w:hanging="720"/>
        <w:jc w:val="both"/>
        <w:rPr>
          <w:rFonts w:ascii="Times New Roman" w:hAnsi="Times New Roman" w:cs="Times New Roman"/>
          <w:lang w:val="lv-LV"/>
        </w:rPr>
      </w:pPr>
      <w:r w:rsidRPr="006C7F98">
        <w:rPr>
          <w:rFonts w:ascii="Times New Roman" w:hAnsi="Times New Roman" w:cs="Times New Roman"/>
          <w:lang w:val="lv-LV"/>
        </w:rPr>
        <w:t>Līgumcena visā Līguma darbības laikā netiks paaugstināta sakarā ar cenu pieaugumu darbaspēka un/vai materiālu izmaksām/ nodokļu likmes vai nodokļu normatīvā regulējuma izmaiņām, inflāciju vai valūtas kursu svārstībām, kā arī jebkuriem citiem apstākļiem, kas varētu skart līgumcenu, bet nav atrunāti Līgumā.</w:t>
      </w:r>
    </w:p>
    <w:p w14:paraId="45C8F2CD" w14:textId="77777777" w:rsidR="002228CA" w:rsidRPr="006C7F98" w:rsidRDefault="002228CA" w:rsidP="002228CA">
      <w:pPr>
        <w:pStyle w:val="ListParagraph"/>
        <w:numPr>
          <w:ilvl w:val="1"/>
          <w:numId w:val="21"/>
        </w:numPr>
        <w:spacing w:after="0"/>
        <w:ind w:left="720" w:hanging="720"/>
        <w:jc w:val="both"/>
        <w:rPr>
          <w:rFonts w:ascii="Times New Roman" w:hAnsi="Times New Roman" w:cs="Times New Roman"/>
          <w:lang w:val="lv-LV"/>
        </w:rPr>
      </w:pPr>
      <w:r w:rsidRPr="006C7F98">
        <w:rPr>
          <w:rFonts w:ascii="Times New Roman" w:hAnsi="Times New Roman" w:cs="Times New Roman"/>
          <w:lang w:val="lv-LV"/>
        </w:rPr>
        <w:t>Uzņēmējs nav tiesīgs pieprasīt līgumcenas izmaiņas vai Līguma izpildes termiņa pagarinājumu sakarā ar nepieciešamajiem papildu darbiem, ja šādi papildu darbi ir radušies Uzņēmēja Līguma saistību neizpildes vai nepienācīgas izpildes rezultātā kā tās tiešās vai netiešās sekas, vai arī tādu iemeslu dēļ, kuri viņam bija jāņem vērā vai arī pie pienācīgas rūpības varēja paredzēt, noslēdzot Līgumu.</w:t>
      </w:r>
    </w:p>
    <w:p w14:paraId="49177B1D" w14:textId="05F88B6C" w:rsidR="002228CA" w:rsidRPr="006C7F98" w:rsidRDefault="002228CA" w:rsidP="002228CA">
      <w:pPr>
        <w:pStyle w:val="ListParagraph"/>
        <w:numPr>
          <w:ilvl w:val="1"/>
          <w:numId w:val="21"/>
        </w:numPr>
        <w:spacing w:after="0"/>
        <w:ind w:left="720" w:hanging="720"/>
        <w:jc w:val="both"/>
        <w:rPr>
          <w:rFonts w:ascii="Times New Roman" w:hAnsi="Times New Roman" w:cs="Times New Roman"/>
          <w:lang w:val="lv-LV"/>
        </w:rPr>
      </w:pPr>
      <w:r w:rsidRPr="006C7F98">
        <w:rPr>
          <w:rFonts w:ascii="Times New Roman" w:hAnsi="Times New Roman" w:cs="Times New Roman"/>
          <w:lang w:val="lv-LV"/>
        </w:rPr>
        <w:t>Ja Uzņēmējs sniedz pakalpojumus, kuri nav ietverti Līguma dokumentācijā vai, ja paredzēt</w:t>
      </w:r>
      <w:r w:rsidR="00D6156A" w:rsidRPr="006C7F98">
        <w:rPr>
          <w:rFonts w:ascii="Times New Roman" w:hAnsi="Times New Roman" w:cs="Times New Roman"/>
          <w:lang w:val="lv-LV"/>
        </w:rPr>
        <w:t>o Darbu</w:t>
      </w:r>
      <w:r w:rsidRPr="006C7F98">
        <w:rPr>
          <w:rFonts w:ascii="Times New Roman" w:hAnsi="Times New Roman" w:cs="Times New Roman"/>
          <w:lang w:val="lv-LV"/>
        </w:rPr>
        <w:t xml:space="preserve"> izpildes gaitā Uzņēmējs ir patvarīgi atkāpies no Līguma noteikumiem, tad Uzņēmējs par šādiem pakalpojumiem samaksu nesaņem.</w:t>
      </w:r>
    </w:p>
    <w:p w14:paraId="24DADCCE" w14:textId="77777777" w:rsidR="002228CA" w:rsidRPr="00E105B4" w:rsidRDefault="002228CA" w:rsidP="002228CA">
      <w:pPr>
        <w:tabs>
          <w:tab w:val="left" w:pos="709"/>
        </w:tabs>
        <w:ind w:left="425" w:hanging="1440"/>
        <w:jc w:val="both"/>
        <w:rPr>
          <w:rFonts w:ascii="Times New Roman" w:hAnsi="Times New Roman" w:cs="Times New Roman"/>
          <w:lang w:val="lv-LV"/>
        </w:rPr>
      </w:pPr>
    </w:p>
    <w:p w14:paraId="7B55996F" w14:textId="77777777" w:rsidR="002228CA" w:rsidRPr="00E105B4" w:rsidRDefault="002228CA" w:rsidP="002228CA">
      <w:pPr>
        <w:widowControl w:val="0"/>
        <w:numPr>
          <w:ilvl w:val="0"/>
          <w:numId w:val="21"/>
        </w:numPr>
        <w:tabs>
          <w:tab w:val="left" w:pos="567"/>
        </w:tabs>
        <w:spacing w:after="0" w:line="240" w:lineRule="auto"/>
        <w:jc w:val="center"/>
        <w:rPr>
          <w:rFonts w:ascii="Times New Roman" w:hAnsi="Times New Roman" w:cs="Times New Roman"/>
          <w:b/>
          <w:lang w:val="lv-LV"/>
        </w:rPr>
      </w:pPr>
      <w:r w:rsidRPr="00E105B4">
        <w:rPr>
          <w:rFonts w:ascii="Times New Roman" w:hAnsi="Times New Roman" w:cs="Times New Roman"/>
          <w:b/>
          <w:bCs/>
          <w:lang w:val="lv-LV"/>
        </w:rPr>
        <w:t>LĪGUMA TERMIŅŠ, GROZĪŠANA UN IZBEIGŠANA</w:t>
      </w:r>
    </w:p>
    <w:p w14:paraId="1DEC25EC" w14:textId="77777777" w:rsidR="002228CA" w:rsidRPr="00E105B4" w:rsidRDefault="002228CA" w:rsidP="002228CA">
      <w:pPr>
        <w:pStyle w:val="ListParagraph"/>
        <w:numPr>
          <w:ilvl w:val="1"/>
          <w:numId w:val="21"/>
        </w:numPr>
        <w:spacing w:after="0"/>
        <w:ind w:left="720" w:hanging="720"/>
        <w:contextualSpacing w:val="0"/>
        <w:jc w:val="both"/>
        <w:rPr>
          <w:rFonts w:ascii="Times New Roman" w:hAnsi="Times New Roman" w:cs="Times New Roman"/>
          <w:lang w:val="lv-LV"/>
        </w:rPr>
      </w:pPr>
      <w:r w:rsidRPr="00E105B4">
        <w:rPr>
          <w:rFonts w:ascii="Times New Roman" w:hAnsi="Times New Roman" w:cs="Times New Roman"/>
          <w:lang w:val="lv-LV"/>
        </w:rPr>
        <w:t xml:space="preserve">Līgums stājas spēkā tā abpusējas parakstīšanas dienā un ir spēkā līdz Pušu saistību pilnīgai izpildei. </w:t>
      </w:r>
    </w:p>
    <w:p w14:paraId="0777861C" w14:textId="77777777" w:rsidR="002228CA" w:rsidRPr="00E105B4" w:rsidRDefault="002228CA" w:rsidP="002228CA">
      <w:pPr>
        <w:widowControl w:val="0"/>
        <w:numPr>
          <w:ilvl w:val="1"/>
          <w:numId w:val="21"/>
        </w:numPr>
        <w:spacing w:after="0"/>
        <w:ind w:left="720" w:hanging="720"/>
        <w:jc w:val="both"/>
        <w:rPr>
          <w:rFonts w:ascii="Times New Roman" w:hAnsi="Times New Roman" w:cs="Times New Roman"/>
          <w:lang w:val="lv-LV"/>
        </w:rPr>
      </w:pPr>
      <w:r w:rsidRPr="00E105B4">
        <w:rPr>
          <w:rFonts w:ascii="Times New Roman" w:hAnsi="Times New Roman" w:cs="Times New Roman"/>
          <w:lang w:val="lv-LV"/>
        </w:rPr>
        <w:t>Parakstot vienošanos, Puses var grozīt Līguma 1.3. punktā noteikto Darbu izpildes termiņu, ja:</w:t>
      </w:r>
    </w:p>
    <w:p w14:paraId="0F609C91" w14:textId="77777777" w:rsidR="002228CA" w:rsidRPr="00E105B4" w:rsidRDefault="002228CA" w:rsidP="002228CA">
      <w:pPr>
        <w:pStyle w:val="ListParagraph"/>
        <w:widowControl w:val="0"/>
        <w:numPr>
          <w:ilvl w:val="2"/>
          <w:numId w:val="21"/>
        </w:numPr>
        <w:spacing w:after="0"/>
        <w:ind w:left="1350"/>
        <w:contextualSpacing w:val="0"/>
        <w:jc w:val="both"/>
        <w:rPr>
          <w:rFonts w:ascii="Times New Roman" w:hAnsi="Times New Roman" w:cs="Times New Roman"/>
          <w:lang w:val="lv-LV"/>
        </w:rPr>
      </w:pPr>
      <w:r w:rsidRPr="00E105B4">
        <w:rPr>
          <w:rFonts w:ascii="Times New Roman" w:hAnsi="Times New Roman" w:cs="Times New Roman"/>
          <w:lang w:val="lv-LV"/>
        </w:rPr>
        <w:t>no Pusēm neatkarīgu vai ārkārtas apstākļu rezultātā ir apgrūtināta vai uz laiku neiespējama Līguma izpilde;</w:t>
      </w:r>
    </w:p>
    <w:p w14:paraId="08632997" w14:textId="77777777" w:rsidR="002228CA" w:rsidRPr="00E105B4" w:rsidRDefault="002228CA" w:rsidP="002228CA">
      <w:pPr>
        <w:pStyle w:val="ListParagraph"/>
        <w:widowControl w:val="0"/>
        <w:numPr>
          <w:ilvl w:val="2"/>
          <w:numId w:val="21"/>
        </w:numPr>
        <w:spacing w:after="0"/>
        <w:ind w:left="1350"/>
        <w:contextualSpacing w:val="0"/>
        <w:jc w:val="both"/>
        <w:rPr>
          <w:rFonts w:ascii="Times New Roman" w:hAnsi="Times New Roman" w:cs="Times New Roman"/>
          <w:lang w:val="lv-LV"/>
        </w:rPr>
      </w:pPr>
      <w:r w:rsidRPr="00E105B4">
        <w:rPr>
          <w:rFonts w:ascii="Times New Roman" w:hAnsi="Times New Roman" w:cs="Times New Roman"/>
          <w:lang w:val="lv-LV"/>
        </w:rPr>
        <w:t>Puses saistību savlaicīgas neizpildes rezultātā apgrūtināta otras Puses saistību izpilde;</w:t>
      </w:r>
    </w:p>
    <w:p w14:paraId="5F3F4132" w14:textId="77777777" w:rsidR="002228CA" w:rsidRPr="00E105B4" w:rsidRDefault="002228CA" w:rsidP="002228CA">
      <w:pPr>
        <w:pStyle w:val="ListParagraph"/>
        <w:widowControl w:val="0"/>
        <w:numPr>
          <w:ilvl w:val="2"/>
          <w:numId w:val="21"/>
        </w:numPr>
        <w:spacing w:after="0"/>
        <w:ind w:left="1350"/>
        <w:contextualSpacing w:val="0"/>
        <w:jc w:val="both"/>
        <w:rPr>
          <w:rFonts w:ascii="Times New Roman" w:hAnsi="Times New Roman" w:cs="Times New Roman"/>
          <w:lang w:val="lv-LV"/>
        </w:rPr>
      </w:pPr>
      <w:r w:rsidRPr="00E105B4">
        <w:rPr>
          <w:rFonts w:ascii="Times New Roman" w:hAnsi="Times New Roman" w:cs="Times New Roman"/>
          <w:lang w:val="lv-LV"/>
        </w:rPr>
        <w:t>Puses saistību izpilde apgrūtināta tādu objektīvu iemeslu dēļ, kuru ietekmei uz saistību izpildi piekrīt abas Puses.</w:t>
      </w:r>
    </w:p>
    <w:p w14:paraId="18B515F9" w14:textId="77777777" w:rsidR="002228CA" w:rsidRPr="00E105B4" w:rsidRDefault="002228CA" w:rsidP="002228CA">
      <w:pPr>
        <w:pStyle w:val="ListParagraph"/>
        <w:numPr>
          <w:ilvl w:val="1"/>
          <w:numId w:val="21"/>
        </w:numPr>
        <w:spacing w:after="0"/>
        <w:ind w:left="720" w:hanging="720"/>
        <w:contextualSpacing w:val="0"/>
        <w:jc w:val="both"/>
        <w:rPr>
          <w:rFonts w:ascii="Times New Roman" w:hAnsi="Times New Roman" w:cs="Times New Roman"/>
          <w:lang w:val="lv-LV"/>
        </w:rPr>
      </w:pPr>
      <w:r w:rsidRPr="00E105B4">
        <w:rPr>
          <w:rFonts w:ascii="Times New Roman" w:hAnsi="Times New Roman" w:cs="Times New Roman"/>
          <w:lang w:val="lv-LV"/>
        </w:rPr>
        <w:t>Parakstot vienošanos, Puses var izdarīt grozījumus Līgumā vai izbeigt Līgumu, iepriekš veicot savstarpējos norēķinus.</w:t>
      </w:r>
    </w:p>
    <w:p w14:paraId="7618C021" w14:textId="77777777" w:rsidR="002228CA" w:rsidRPr="00E105B4" w:rsidRDefault="002228CA" w:rsidP="002228CA">
      <w:pPr>
        <w:widowControl w:val="0"/>
        <w:numPr>
          <w:ilvl w:val="1"/>
          <w:numId w:val="21"/>
        </w:numPr>
        <w:spacing w:after="0"/>
        <w:ind w:left="720" w:hanging="720"/>
        <w:jc w:val="both"/>
        <w:rPr>
          <w:rFonts w:ascii="Times New Roman" w:hAnsi="Times New Roman" w:cs="Times New Roman"/>
          <w:lang w:val="lv-LV"/>
        </w:rPr>
      </w:pPr>
      <w:r w:rsidRPr="00E105B4">
        <w:rPr>
          <w:rFonts w:ascii="Times New Roman" w:hAnsi="Times New Roman" w:cs="Times New Roman"/>
          <w:color w:val="000000"/>
          <w:lang w:val="lv-LV" w:eastAsia="lv-LV"/>
        </w:rPr>
        <w:t>Pasūtītājam</w:t>
      </w:r>
      <w:r w:rsidRPr="00E105B4">
        <w:rPr>
          <w:rFonts w:ascii="Times New Roman" w:hAnsi="Times New Roman" w:cs="Times New Roman"/>
          <w:lang w:val="lv-LV"/>
        </w:rPr>
        <w:t xml:space="preserve"> ir tiesības vienpusēji atkāpties no Līguma pirms termiņa, </w:t>
      </w:r>
      <w:proofErr w:type="spellStart"/>
      <w:r w:rsidRPr="00E105B4">
        <w:rPr>
          <w:rFonts w:ascii="Times New Roman" w:hAnsi="Times New Roman" w:cs="Times New Roman"/>
          <w:lang w:val="lv-LV"/>
        </w:rPr>
        <w:t>rakstveidā</w:t>
      </w:r>
      <w:proofErr w:type="spellEnd"/>
      <w:r w:rsidRPr="00E105B4">
        <w:rPr>
          <w:rFonts w:ascii="Times New Roman" w:hAnsi="Times New Roman" w:cs="Times New Roman"/>
          <w:lang w:val="lv-LV"/>
        </w:rPr>
        <w:t xml:space="preserve"> brīdinot Uzņēmēju vismaz septiņas dienas iepriekš, Publisko iepirkumu likumā noteiktajos un šādos gadījumos:</w:t>
      </w:r>
    </w:p>
    <w:p w14:paraId="2E8FA78D" w14:textId="012C19E6" w:rsidR="002228CA" w:rsidRPr="006C7F98" w:rsidRDefault="002228CA" w:rsidP="002228CA">
      <w:pPr>
        <w:widowControl w:val="0"/>
        <w:numPr>
          <w:ilvl w:val="2"/>
          <w:numId w:val="21"/>
        </w:numPr>
        <w:spacing w:after="0"/>
        <w:ind w:left="1350"/>
        <w:jc w:val="both"/>
        <w:rPr>
          <w:rFonts w:ascii="Times New Roman" w:hAnsi="Times New Roman" w:cs="Times New Roman"/>
          <w:bCs/>
          <w:lang w:val="lv-LV"/>
        </w:rPr>
      </w:pPr>
      <w:r w:rsidRPr="00E105B4">
        <w:rPr>
          <w:rFonts w:ascii="Times New Roman" w:eastAsia="Calibri" w:hAnsi="Times New Roman" w:cs="Times New Roman"/>
          <w:bCs/>
          <w:color w:val="000000"/>
          <w:lang w:val="lv-LV" w:eastAsia="lv-LV"/>
        </w:rPr>
        <w:t xml:space="preserve">Uzņēmējs Darbus veic </w:t>
      </w:r>
      <w:r w:rsidRPr="006C7F98">
        <w:rPr>
          <w:rFonts w:ascii="Times New Roman" w:eastAsia="Calibri" w:hAnsi="Times New Roman" w:cs="Times New Roman"/>
          <w:bCs/>
          <w:lang w:val="lv-LV" w:eastAsia="lv-LV"/>
        </w:rPr>
        <w:t>nekvalitatīvi, atsakās novērst trūkumus</w:t>
      </w:r>
      <w:r w:rsidR="00D6156A" w:rsidRPr="006C7F98">
        <w:rPr>
          <w:rFonts w:ascii="Times New Roman" w:eastAsia="Calibri" w:hAnsi="Times New Roman" w:cs="Times New Roman"/>
          <w:bCs/>
          <w:lang w:val="lv-LV" w:eastAsia="lv-LV"/>
        </w:rPr>
        <w:t xml:space="preserve"> un/vai</w:t>
      </w:r>
      <w:r w:rsidRPr="006C7F98">
        <w:rPr>
          <w:rFonts w:ascii="Times New Roman" w:eastAsia="Calibri" w:hAnsi="Times New Roman" w:cs="Times New Roman"/>
          <w:bCs/>
          <w:lang w:val="lv-LV" w:eastAsia="lv-LV"/>
        </w:rPr>
        <w:t xml:space="preserve"> kavē Līgumā noteikto Darbu izpildes termiņu vairāk kā </w:t>
      </w:r>
      <w:r w:rsidR="00D6156A" w:rsidRPr="006C7F98">
        <w:rPr>
          <w:rFonts w:ascii="Times New Roman" w:eastAsia="Calibri" w:hAnsi="Times New Roman" w:cs="Times New Roman"/>
          <w:bCs/>
          <w:lang w:val="lv-LV" w:eastAsia="lv-LV"/>
        </w:rPr>
        <w:t>1</w:t>
      </w:r>
      <w:r w:rsidRPr="006C7F98">
        <w:rPr>
          <w:rFonts w:ascii="Times New Roman" w:eastAsia="Calibri" w:hAnsi="Times New Roman" w:cs="Times New Roman"/>
          <w:bCs/>
          <w:lang w:val="lv-LV" w:eastAsia="lv-LV"/>
        </w:rPr>
        <w:t>0</w:t>
      </w:r>
      <w:r w:rsidR="00D6156A" w:rsidRPr="006C7F98">
        <w:rPr>
          <w:rFonts w:ascii="Times New Roman" w:eastAsia="Calibri" w:hAnsi="Times New Roman" w:cs="Times New Roman"/>
          <w:bCs/>
          <w:lang w:val="lv-LV" w:eastAsia="lv-LV"/>
        </w:rPr>
        <w:t xml:space="preserve"> (desmit)</w:t>
      </w:r>
      <w:r w:rsidRPr="006C7F98">
        <w:rPr>
          <w:rFonts w:ascii="Times New Roman" w:eastAsia="Calibri" w:hAnsi="Times New Roman" w:cs="Times New Roman"/>
          <w:bCs/>
          <w:lang w:val="lv-LV" w:eastAsia="lv-LV"/>
        </w:rPr>
        <w:t xml:space="preserve"> dienas.</w:t>
      </w:r>
    </w:p>
    <w:p w14:paraId="581BA5E9" w14:textId="70030AC4" w:rsidR="002228CA" w:rsidRPr="00E105B4" w:rsidRDefault="002228CA" w:rsidP="002228CA">
      <w:pPr>
        <w:widowControl w:val="0"/>
        <w:numPr>
          <w:ilvl w:val="2"/>
          <w:numId w:val="21"/>
        </w:numPr>
        <w:spacing w:after="0"/>
        <w:ind w:left="1350"/>
        <w:jc w:val="both"/>
        <w:rPr>
          <w:rFonts w:ascii="Times New Roman" w:hAnsi="Times New Roman" w:cs="Times New Roman"/>
          <w:bCs/>
          <w:lang w:val="lv-LV"/>
        </w:rPr>
      </w:pPr>
      <w:r w:rsidRPr="006C7F98">
        <w:rPr>
          <w:rFonts w:ascii="Times New Roman" w:hAnsi="Times New Roman" w:cs="Times New Roman"/>
          <w:bCs/>
          <w:lang w:val="lv-LV"/>
        </w:rPr>
        <w:t>Uzņēmējs 10</w:t>
      </w:r>
      <w:r w:rsidR="00D6156A" w:rsidRPr="006C7F98">
        <w:rPr>
          <w:rFonts w:ascii="Times New Roman" w:hAnsi="Times New Roman" w:cs="Times New Roman"/>
          <w:bCs/>
          <w:lang w:val="lv-LV"/>
        </w:rPr>
        <w:t xml:space="preserve"> (desmit)</w:t>
      </w:r>
      <w:r w:rsidRPr="006C7F98">
        <w:rPr>
          <w:rFonts w:ascii="Times New Roman" w:hAnsi="Times New Roman" w:cs="Times New Roman"/>
          <w:bCs/>
          <w:lang w:val="lv-LV"/>
        </w:rPr>
        <w:t xml:space="preserve"> darbdienu laikā pēc Līguma spēkā stāšanās dienas neiesniedz </w:t>
      </w:r>
      <w:proofErr w:type="spellStart"/>
      <w:r w:rsidRPr="006C7F98">
        <w:rPr>
          <w:rFonts w:ascii="Times New Roman" w:hAnsi="Times New Roman" w:cs="Times New Roman"/>
          <w:b/>
          <w:bCs/>
          <w:lang w:val="lv-LV"/>
        </w:rPr>
        <w:t>būvspeciālista</w:t>
      </w:r>
      <w:proofErr w:type="spellEnd"/>
      <w:r w:rsidRPr="006C7F98">
        <w:rPr>
          <w:rFonts w:ascii="Times New Roman" w:hAnsi="Times New Roman" w:cs="Times New Roman"/>
          <w:b/>
          <w:bCs/>
          <w:lang w:val="lv-LV"/>
        </w:rPr>
        <w:t xml:space="preserve">, </w:t>
      </w:r>
      <w:proofErr w:type="spellStart"/>
      <w:r w:rsidRPr="006C7F98">
        <w:rPr>
          <w:rFonts w:ascii="Times New Roman" w:hAnsi="Times New Roman" w:cs="Times New Roman"/>
          <w:lang w:val="lv-LV"/>
        </w:rPr>
        <w:t>as</w:t>
      </w:r>
      <w:proofErr w:type="spellEnd"/>
      <w:r w:rsidRPr="006C7F98">
        <w:rPr>
          <w:rFonts w:ascii="Times New Roman" w:hAnsi="Times New Roman" w:cs="Times New Roman"/>
          <w:lang w:val="lv-LV"/>
        </w:rPr>
        <w:t xml:space="preserve"> veiks tehniskās </w:t>
      </w:r>
      <w:r w:rsidRPr="006C7F98">
        <w:rPr>
          <w:rFonts w:ascii="Times New Roman" w:hAnsi="Times New Roman" w:cs="Times New Roman"/>
          <w:b/>
          <w:bCs/>
          <w:lang w:val="lv-LV"/>
        </w:rPr>
        <w:t>apsekošanas atzinumu izstrādes pienākumus</w:t>
      </w:r>
      <w:r w:rsidRPr="006C7F98">
        <w:rPr>
          <w:rFonts w:ascii="Times New Roman" w:hAnsi="Times New Roman" w:cs="Times New Roman"/>
          <w:lang w:val="lv-LV"/>
        </w:rPr>
        <w:t xml:space="preserve">, vai būvkomersanta, kas nodarbina konkrēto </w:t>
      </w:r>
      <w:proofErr w:type="spellStart"/>
      <w:r w:rsidRPr="006C7F98">
        <w:rPr>
          <w:rFonts w:ascii="Times New Roman" w:hAnsi="Times New Roman" w:cs="Times New Roman"/>
          <w:lang w:val="lv-LV"/>
        </w:rPr>
        <w:t>būvspeciālistu</w:t>
      </w:r>
      <w:proofErr w:type="spellEnd"/>
      <w:r w:rsidRPr="006C7F98">
        <w:rPr>
          <w:rFonts w:ascii="Times New Roman" w:hAnsi="Times New Roman" w:cs="Times New Roman"/>
          <w:lang w:val="lv-LV"/>
        </w:rPr>
        <w:t xml:space="preserve">, </w:t>
      </w:r>
      <w:r w:rsidRPr="006C7F98">
        <w:rPr>
          <w:rFonts w:ascii="Times New Roman" w:hAnsi="Times New Roman" w:cs="Times New Roman"/>
          <w:b/>
          <w:bCs/>
          <w:lang w:val="lv-LV"/>
        </w:rPr>
        <w:t>profesionālās civiltiesiskās atbildības apdrošināšanas līgumu</w:t>
      </w:r>
      <w:r w:rsidRPr="006C7F98">
        <w:rPr>
          <w:rFonts w:ascii="Times New Roman" w:hAnsi="Times New Roman" w:cs="Times New Roman"/>
          <w:lang w:val="lv-LV"/>
        </w:rPr>
        <w:t xml:space="preserve"> </w:t>
      </w:r>
      <w:r w:rsidRPr="006C7F98">
        <w:rPr>
          <w:rFonts w:ascii="Times New Roman" w:hAnsi="Times New Roman" w:cs="Times New Roman"/>
          <w:bCs/>
          <w:lang w:val="lv-LV"/>
        </w:rPr>
        <w:t xml:space="preserve">civiltiesiskās atbildības apdrošināšanas polisi atbilstoši Līguma 4.1. punkta noteikumiem vai nenodrošina tās spēkā esību visā Līguma darbības </w:t>
      </w:r>
      <w:r w:rsidRPr="00E105B4">
        <w:rPr>
          <w:rFonts w:ascii="Times New Roman" w:hAnsi="Times New Roman" w:cs="Times New Roman"/>
          <w:bCs/>
          <w:lang w:val="lv-LV"/>
        </w:rPr>
        <w:t>laikā;</w:t>
      </w:r>
    </w:p>
    <w:p w14:paraId="37B8C5BE" w14:textId="0508E5A9" w:rsidR="002228CA" w:rsidRPr="00CA1139" w:rsidRDefault="002228CA" w:rsidP="002228CA">
      <w:pPr>
        <w:widowControl w:val="0"/>
        <w:numPr>
          <w:ilvl w:val="2"/>
          <w:numId w:val="21"/>
        </w:numPr>
        <w:spacing w:after="0"/>
        <w:ind w:left="1440"/>
        <w:jc w:val="both"/>
        <w:rPr>
          <w:rFonts w:ascii="Times New Roman" w:hAnsi="Times New Roman" w:cs="Times New Roman"/>
          <w:bCs/>
          <w:lang w:val="lv-LV"/>
        </w:rPr>
      </w:pPr>
      <w:r w:rsidRPr="00CA1139">
        <w:rPr>
          <w:rFonts w:ascii="Times New Roman" w:hAnsi="Times New Roman" w:cs="Times New Roman"/>
          <w:bCs/>
          <w:lang w:val="lv-LV"/>
        </w:rPr>
        <w:t>Uzņēmējs ir pa</w:t>
      </w:r>
      <w:r w:rsidR="00D6156A" w:rsidRPr="00CA1139">
        <w:rPr>
          <w:rFonts w:ascii="Times New Roman" w:hAnsi="Times New Roman" w:cs="Times New Roman"/>
          <w:bCs/>
          <w:lang w:val="lv-LV"/>
        </w:rPr>
        <w:t>t</w:t>
      </w:r>
      <w:r w:rsidRPr="00CA1139">
        <w:rPr>
          <w:rFonts w:ascii="Times New Roman" w:hAnsi="Times New Roman" w:cs="Times New Roman"/>
          <w:bCs/>
          <w:lang w:val="lv-LV"/>
        </w:rPr>
        <w:t>vaļīgi pārtraucis Līguma izpildi;</w:t>
      </w:r>
    </w:p>
    <w:p w14:paraId="4686EBA8" w14:textId="77777777" w:rsidR="002228CA" w:rsidRPr="00CA1139" w:rsidRDefault="002228CA" w:rsidP="002228CA">
      <w:pPr>
        <w:widowControl w:val="0"/>
        <w:numPr>
          <w:ilvl w:val="2"/>
          <w:numId w:val="21"/>
        </w:numPr>
        <w:tabs>
          <w:tab w:val="num" w:pos="993"/>
        </w:tabs>
        <w:spacing w:after="0"/>
        <w:ind w:left="1440"/>
        <w:jc w:val="both"/>
        <w:rPr>
          <w:rFonts w:ascii="Times New Roman" w:hAnsi="Times New Roman" w:cs="Times New Roman"/>
          <w:lang w:val="lv-LV"/>
        </w:rPr>
      </w:pPr>
      <w:r w:rsidRPr="00CA1139">
        <w:rPr>
          <w:rFonts w:ascii="Times New Roman" w:hAnsi="Times New Roman" w:cs="Times New Roman"/>
          <w:lang w:val="lv-LV"/>
        </w:rPr>
        <w:t>Pasūtītājs konstatē, ka Līguma izpildē iesaistītais tehniskais aprīkojums, iekārta vai ierīce, vai tās tehniskais stāvoklis neatbilst Iepirkuma nolikuma un/vai normatīvo aktu prasībām;</w:t>
      </w:r>
    </w:p>
    <w:p w14:paraId="410B5982" w14:textId="77777777" w:rsidR="002228CA" w:rsidRPr="00E105B4" w:rsidRDefault="002228CA" w:rsidP="002228CA">
      <w:pPr>
        <w:widowControl w:val="0"/>
        <w:numPr>
          <w:ilvl w:val="2"/>
          <w:numId w:val="21"/>
        </w:numPr>
        <w:tabs>
          <w:tab w:val="num" w:pos="993"/>
        </w:tabs>
        <w:spacing w:after="0"/>
        <w:ind w:left="1440"/>
        <w:jc w:val="both"/>
        <w:rPr>
          <w:rFonts w:ascii="Times New Roman" w:hAnsi="Times New Roman" w:cs="Times New Roman"/>
          <w:lang w:val="lv-LV"/>
        </w:rPr>
      </w:pPr>
      <w:r w:rsidRPr="00E105B4">
        <w:rPr>
          <w:rFonts w:ascii="Times New Roman" w:eastAsia="Calibri" w:hAnsi="Times New Roman" w:cs="Times New Roman"/>
          <w:bCs/>
          <w:color w:val="000000"/>
          <w:lang w:val="lv-LV" w:eastAsia="lv-LV"/>
        </w:rPr>
        <w:t>pret Uzņēmēju uzsākts</w:t>
      </w:r>
      <w:r w:rsidRPr="00E105B4">
        <w:rPr>
          <w:rFonts w:ascii="Times New Roman" w:hAnsi="Times New Roman" w:cs="Times New Roman"/>
          <w:lang w:val="lv-LV"/>
        </w:rPr>
        <w:t xml:space="preserve"> maksātnespējas process vai tā darbība izbeigta vai pārtraukta, vai apturēta Uzņēmēja saimnieciskā darbība, vai iestājas citi apstākļi, kas liedz Uzņēmējam izpildīt Līguma saistības;</w:t>
      </w:r>
    </w:p>
    <w:p w14:paraId="6B75A305" w14:textId="77777777" w:rsidR="002228CA" w:rsidRPr="00E105B4" w:rsidRDefault="002228CA" w:rsidP="002228CA">
      <w:pPr>
        <w:widowControl w:val="0"/>
        <w:numPr>
          <w:ilvl w:val="2"/>
          <w:numId w:val="21"/>
        </w:numPr>
        <w:spacing w:after="0"/>
        <w:ind w:left="1440"/>
        <w:jc w:val="both"/>
        <w:rPr>
          <w:rFonts w:ascii="Times New Roman" w:hAnsi="Times New Roman" w:cs="Times New Roman"/>
          <w:lang w:val="lv-LV"/>
        </w:rPr>
      </w:pPr>
      <w:r w:rsidRPr="00E105B4">
        <w:rPr>
          <w:rFonts w:ascii="Times New Roman" w:eastAsia="Calibri" w:hAnsi="Times New Roman" w:cs="Times New Roman"/>
          <w:lang w:val="lv-LV"/>
        </w:rPr>
        <w:t xml:space="preserve">Līgumu nav iespējams izpildīt tādēļ, ka Uzņēmējam piemērotas starptautiskās vai nacionālās sankcijas vai būtiskas finanšu un kapitāla tirgus intereses ietekmējošas Eiropas Savienības vai </w:t>
      </w:r>
      <w:r w:rsidRPr="00E105B4">
        <w:rPr>
          <w:rFonts w:ascii="Times New Roman" w:eastAsia="Calibri" w:hAnsi="Times New Roman" w:cs="Times New Roman"/>
          <w:lang w:val="lv-LV"/>
        </w:rPr>
        <w:lastRenderedPageBreak/>
        <w:t xml:space="preserve">Ziemeļatlantijas līguma organizācijas dalībvalsts noteiktās sankcijas, </w:t>
      </w:r>
      <w:r w:rsidRPr="00E105B4">
        <w:rPr>
          <w:rFonts w:ascii="Times New Roman" w:hAnsi="Times New Roman" w:cs="Times New Roman"/>
          <w:lang w:val="lv-LV"/>
        </w:rPr>
        <w:t>kas kavē Līguma izpildi;</w:t>
      </w:r>
    </w:p>
    <w:p w14:paraId="1AFBEC02" w14:textId="77777777" w:rsidR="002228CA" w:rsidRPr="00E105B4" w:rsidRDefault="002228CA" w:rsidP="002228CA">
      <w:pPr>
        <w:widowControl w:val="0"/>
        <w:numPr>
          <w:ilvl w:val="2"/>
          <w:numId w:val="21"/>
        </w:numPr>
        <w:spacing w:after="0"/>
        <w:ind w:left="1440"/>
        <w:jc w:val="both"/>
        <w:rPr>
          <w:rFonts w:ascii="Times New Roman" w:hAnsi="Times New Roman" w:cs="Times New Roman"/>
          <w:lang w:val="lv-LV"/>
        </w:rPr>
      </w:pPr>
      <w:r w:rsidRPr="00E105B4">
        <w:rPr>
          <w:rFonts w:ascii="Times New Roman" w:hAnsi="Times New Roman" w:cs="Times New Roman"/>
          <w:lang w:val="lv-LV" w:eastAsia="lv-LV"/>
        </w:rPr>
        <w:t>Uzņēmējs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Uzņēmēju ir atbrīvojusi no naudas soda vai samazinājusi naudas sodu.</w:t>
      </w:r>
    </w:p>
    <w:p w14:paraId="1E5462E0" w14:textId="77777777" w:rsidR="002228CA" w:rsidRPr="00E105B4" w:rsidRDefault="002228CA" w:rsidP="002228CA">
      <w:pPr>
        <w:widowControl w:val="0"/>
        <w:ind w:left="720"/>
        <w:jc w:val="both"/>
        <w:rPr>
          <w:rFonts w:ascii="Times New Roman" w:hAnsi="Times New Roman" w:cs="Times New Roman"/>
          <w:lang w:val="lv-LV"/>
        </w:rPr>
      </w:pPr>
    </w:p>
    <w:p w14:paraId="2661E8E5" w14:textId="77777777" w:rsidR="002228CA" w:rsidRPr="00E105B4" w:rsidRDefault="002228CA" w:rsidP="002228CA">
      <w:pPr>
        <w:pStyle w:val="ListParagraph"/>
        <w:widowControl w:val="0"/>
        <w:numPr>
          <w:ilvl w:val="0"/>
          <w:numId w:val="21"/>
        </w:numPr>
        <w:spacing w:after="0"/>
        <w:ind w:left="0" w:firstLine="0"/>
        <w:contextualSpacing w:val="0"/>
        <w:jc w:val="center"/>
        <w:rPr>
          <w:rFonts w:ascii="Times New Roman" w:hAnsi="Times New Roman" w:cs="Times New Roman"/>
          <w:b/>
          <w:bCs/>
          <w:lang w:val="lv-LV"/>
        </w:rPr>
      </w:pPr>
      <w:r w:rsidRPr="00E105B4">
        <w:rPr>
          <w:rFonts w:ascii="Times New Roman" w:hAnsi="Times New Roman" w:cs="Times New Roman"/>
          <w:b/>
          <w:bCs/>
          <w:lang w:val="lv-LV"/>
        </w:rPr>
        <w:t>APDROŠINĀŠANA</w:t>
      </w:r>
    </w:p>
    <w:p w14:paraId="1530518A" w14:textId="37D66DFF" w:rsidR="002228CA" w:rsidRPr="00E105B4" w:rsidRDefault="002228CA" w:rsidP="002228CA">
      <w:pPr>
        <w:pStyle w:val="11Lgumam"/>
        <w:numPr>
          <w:ilvl w:val="1"/>
          <w:numId w:val="21"/>
        </w:numPr>
        <w:spacing w:after="0" w:line="276" w:lineRule="auto"/>
        <w:ind w:left="720" w:hanging="720"/>
      </w:pPr>
      <w:bookmarkStart w:id="2" w:name="_Ref510091175"/>
      <w:r w:rsidRPr="00E105B4">
        <w:t>Uzņēmējam ir pienākums 10</w:t>
      </w:r>
      <w:r w:rsidR="00D6156A">
        <w:t xml:space="preserve"> (desmit)</w:t>
      </w:r>
      <w:r w:rsidRPr="00E105B4">
        <w:t xml:space="preserve"> darbdienu laikā pēc Līguma abpusējas parakstīšanas, bet ne vēlāk kā pirms Darbu uzsākšanas, iesniegt Pasūtītājam </w:t>
      </w:r>
      <w:proofErr w:type="spellStart"/>
      <w:r w:rsidRPr="00E105B4">
        <w:rPr>
          <w:b/>
          <w:bCs/>
        </w:rPr>
        <w:t>būvspeciālista</w:t>
      </w:r>
      <w:proofErr w:type="spellEnd"/>
      <w:r w:rsidRPr="00E105B4">
        <w:rPr>
          <w:b/>
          <w:bCs/>
        </w:rPr>
        <w:t xml:space="preserve">, </w:t>
      </w:r>
      <w:r w:rsidRPr="00E105B4">
        <w:t xml:space="preserve">kas veiks tehniskās </w:t>
      </w:r>
      <w:r w:rsidRPr="00E105B4">
        <w:rPr>
          <w:b/>
          <w:bCs/>
        </w:rPr>
        <w:t>apsekošanas atzinumu izstrādes pienākumus</w:t>
      </w:r>
      <w:r w:rsidRPr="00E105B4">
        <w:t xml:space="preserve">, vai būvkomersanta, kas nodarbina konkrēto </w:t>
      </w:r>
      <w:proofErr w:type="spellStart"/>
      <w:r w:rsidRPr="00E105B4">
        <w:t>būvspeciālistu</w:t>
      </w:r>
      <w:proofErr w:type="spellEnd"/>
      <w:r w:rsidRPr="00E105B4">
        <w:t xml:space="preserve">, </w:t>
      </w:r>
      <w:r w:rsidRPr="00E105B4">
        <w:rPr>
          <w:b/>
          <w:bCs/>
        </w:rPr>
        <w:t>profesionālās civiltiesiskās atbildības apdrošināšanas līgumu</w:t>
      </w:r>
      <w:r w:rsidRPr="00E105B4">
        <w:t xml:space="preserve"> (turpmāk - Polisi) par iesaistīto </w:t>
      </w:r>
      <w:proofErr w:type="spellStart"/>
      <w:r w:rsidRPr="00E105B4">
        <w:t>būvspeciālistu</w:t>
      </w:r>
      <w:proofErr w:type="spellEnd"/>
      <w:r w:rsidRPr="00E105B4">
        <w:t xml:space="preserve"> profesionālo civiltiesisko atbildību atbilstoši Ministru kabineta 2014. gada 19. augusta noteikumiem Nr. 502 “Noteikumi par </w:t>
      </w:r>
      <w:proofErr w:type="spellStart"/>
      <w:r w:rsidRPr="00E105B4">
        <w:t>būvspeciālistu</w:t>
      </w:r>
      <w:proofErr w:type="spellEnd"/>
      <w:r w:rsidRPr="00E105B4">
        <w:t xml:space="preserve"> un būvdarbu veicēju civiltiesiskās atbildības obligāto apdrošināšanu” un Iepirkuma nolikumā noteiktajām prasībām.</w:t>
      </w:r>
      <w:bookmarkEnd w:id="2"/>
    </w:p>
    <w:p w14:paraId="79B4E562" w14:textId="14F3CC5A" w:rsidR="002228CA" w:rsidRPr="00E105B4" w:rsidRDefault="002228CA" w:rsidP="002228CA">
      <w:pPr>
        <w:pStyle w:val="111Lgumam"/>
        <w:numPr>
          <w:ilvl w:val="1"/>
          <w:numId w:val="21"/>
        </w:numPr>
        <w:spacing w:after="0" w:line="276" w:lineRule="auto"/>
        <w:ind w:left="720" w:hanging="720"/>
      </w:pPr>
      <w:r w:rsidRPr="00E105B4">
        <w:t xml:space="preserve">Apdrošināšanas segumam jābūt spēkā nepārtraukti no </w:t>
      </w:r>
      <w:r w:rsidR="00D6156A">
        <w:t>D</w:t>
      </w:r>
      <w:r w:rsidRPr="00E105B4">
        <w:t xml:space="preserve">arbu uzsākšanas līdz </w:t>
      </w:r>
      <w:r w:rsidR="00D6156A">
        <w:t>D</w:t>
      </w:r>
      <w:r w:rsidRPr="00E105B4">
        <w:t xml:space="preserve">arbu pieņemšanai no Pasūtītāja puses. </w:t>
      </w:r>
    </w:p>
    <w:p w14:paraId="2BD0E108" w14:textId="77777777" w:rsidR="002228CA" w:rsidRPr="00E105B4" w:rsidRDefault="002228CA" w:rsidP="002228CA">
      <w:pPr>
        <w:pStyle w:val="ListParagraph"/>
        <w:numPr>
          <w:ilvl w:val="1"/>
          <w:numId w:val="21"/>
        </w:numPr>
        <w:spacing w:after="0"/>
        <w:ind w:left="720" w:hanging="720"/>
        <w:jc w:val="both"/>
        <w:rPr>
          <w:rFonts w:ascii="Times New Roman" w:hAnsi="Times New Roman" w:cs="Times New Roman"/>
          <w:lang w:val="lv-LV" w:eastAsia="lv-LV"/>
        </w:rPr>
      </w:pPr>
      <w:r w:rsidRPr="00E105B4">
        <w:rPr>
          <w:rFonts w:ascii="Times New Roman" w:hAnsi="Times New Roman" w:cs="Times New Roman"/>
          <w:lang w:val="lv-LV" w:eastAsia="lv-LV"/>
        </w:rPr>
        <w:t>Līguma ietvaros noteiktajai kredītiestādei un apdrošināšanas sabiedrībai jābūt reģistrētai Eiropas Savienības vai Pasaules Tirdzniecības organizācijas dalībvalstī.</w:t>
      </w:r>
    </w:p>
    <w:p w14:paraId="0755B046" w14:textId="77777777" w:rsidR="002228CA" w:rsidRPr="00E105B4" w:rsidRDefault="002228CA" w:rsidP="002228CA">
      <w:pPr>
        <w:pStyle w:val="BodyText2"/>
        <w:numPr>
          <w:ilvl w:val="1"/>
          <w:numId w:val="21"/>
        </w:numPr>
        <w:suppressAutoHyphens/>
        <w:spacing w:after="0" w:line="276" w:lineRule="auto"/>
        <w:ind w:left="720" w:hanging="720"/>
        <w:jc w:val="both"/>
      </w:pPr>
      <w:r w:rsidRPr="00E105B4">
        <w:rPr>
          <w:bCs/>
        </w:rPr>
        <w:t>Grozījumus šajos apdrošināšanas noteikumos nedrīkst izdarīt bez Pasūtītāja piekrišanas.</w:t>
      </w:r>
    </w:p>
    <w:p w14:paraId="7D582207" w14:textId="77777777" w:rsidR="002228CA" w:rsidRPr="00E105B4" w:rsidRDefault="002228CA" w:rsidP="002228CA">
      <w:pPr>
        <w:widowControl w:val="0"/>
        <w:ind w:left="426"/>
        <w:jc w:val="both"/>
        <w:rPr>
          <w:rFonts w:ascii="Times New Roman" w:hAnsi="Times New Roman" w:cs="Times New Roman"/>
          <w:lang w:val="lv-LV"/>
        </w:rPr>
      </w:pPr>
    </w:p>
    <w:bookmarkEnd w:id="1"/>
    <w:p w14:paraId="391E5404" w14:textId="77777777" w:rsidR="002228CA" w:rsidRPr="00E105B4" w:rsidRDefault="002228CA" w:rsidP="002228CA">
      <w:pPr>
        <w:pStyle w:val="1Lgumam"/>
        <w:widowControl/>
        <w:numPr>
          <w:ilvl w:val="0"/>
          <w:numId w:val="21"/>
        </w:numPr>
        <w:tabs>
          <w:tab w:val="left" w:pos="720"/>
        </w:tabs>
        <w:spacing w:before="240" w:line="276" w:lineRule="auto"/>
        <w:rPr>
          <w:lang w:val="lv-LV"/>
        </w:rPr>
      </w:pPr>
      <w:r w:rsidRPr="00E105B4">
        <w:rPr>
          <w:lang w:val="lv-LV"/>
        </w:rPr>
        <w:t>LĪGUMA IZPILDES KĀRTĪBA UN TERMIŅI</w:t>
      </w:r>
    </w:p>
    <w:p w14:paraId="5B89DF77" w14:textId="77777777" w:rsidR="002228CA" w:rsidRPr="00E105B4" w:rsidRDefault="002228CA" w:rsidP="002228CA">
      <w:pPr>
        <w:pStyle w:val="11Lgumam"/>
        <w:numPr>
          <w:ilvl w:val="1"/>
          <w:numId w:val="21"/>
        </w:numPr>
        <w:spacing w:after="0" w:line="276" w:lineRule="auto"/>
        <w:ind w:left="720" w:hanging="720"/>
      </w:pPr>
      <w:r w:rsidRPr="00E105B4">
        <w:t>Uzņēmējs veic Darbu izstrādi saskaņā ar Tehniskajā specifikācijā noteiktajām prasībām un Līguma noteikumiem.</w:t>
      </w:r>
    </w:p>
    <w:p w14:paraId="534EB30B" w14:textId="77777777" w:rsidR="002228CA" w:rsidRPr="00E105B4" w:rsidRDefault="002228CA" w:rsidP="002228CA">
      <w:pPr>
        <w:pStyle w:val="11Lgumam"/>
        <w:numPr>
          <w:ilvl w:val="1"/>
          <w:numId w:val="21"/>
        </w:numPr>
        <w:spacing w:after="0" w:line="276" w:lineRule="auto"/>
        <w:ind w:left="720" w:hanging="720"/>
      </w:pPr>
      <w:r w:rsidRPr="00E105B4">
        <w:t>Uzņēmējs ir atbildīgs par izstrādāto Darbu atbilstību Latvijas Republikā spēkā esošajiem normatīvajiem aktiem.</w:t>
      </w:r>
    </w:p>
    <w:p w14:paraId="0D378C88" w14:textId="5ED11543" w:rsidR="002228CA" w:rsidRPr="00E105B4" w:rsidRDefault="002228CA" w:rsidP="002228CA">
      <w:pPr>
        <w:pStyle w:val="11Lgumam"/>
        <w:numPr>
          <w:ilvl w:val="1"/>
          <w:numId w:val="21"/>
        </w:numPr>
        <w:spacing w:after="0" w:line="276" w:lineRule="auto"/>
        <w:ind w:left="720" w:hanging="720"/>
      </w:pPr>
      <w:bookmarkStart w:id="3" w:name="_Ref509391472"/>
      <w:r w:rsidRPr="00E105B4">
        <w:t xml:space="preserve">Uzņēmējs Darbus veic ne </w:t>
      </w:r>
      <w:r w:rsidRPr="00CA1139">
        <w:t xml:space="preserve">vēlāk kā </w:t>
      </w:r>
      <w:bookmarkEnd w:id="3"/>
      <w:r w:rsidR="001D2CD0">
        <w:t>līdz 3</w:t>
      </w:r>
      <w:r w:rsidR="00C54D9A">
        <w:t>0</w:t>
      </w:r>
      <w:r w:rsidR="001D2CD0">
        <w:t>.</w:t>
      </w:r>
      <w:r w:rsidR="00C54D9A">
        <w:t>09</w:t>
      </w:r>
      <w:bookmarkStart w:id="4" w:name="_GoBack"/>
      <w:bookmarkEnd w:id="4"/>
      <w:r w:rsidR="001D2CD0">
        <w:t>.2024.</w:t>
      </w:r>
    </w:p>
    <w:p w14:paraId="27170796" w14:textId="77777777" w:rsidR="002228CA" w:rsidRPr="00E105B4" w:rsidRDefault="002228CA" w:rsidP="002228CA">
      <w:pPr>
        <w:pStyle w:val="11Lgumam"/>
        <w:numPr>
          <w:ilvl w:val="1"/>
          <w:numId w:val="21"/>
        </w:numPr>
        <w:tabs>
          <w:tab w:val="left" w:pos="851"/>
        </w:tabs>
        <w:spacing w:after="0" w:line="276" w:lineRule="auto"/>
        <w:ind w:left="720" w:hanging="720"/>
      </w:pPr>
      <w:r w:rsidRPr="00E105B4">
        <w:t xml:space="preserve">Uzņēmējs iesniedz Pasūtītajam </w:t>
      </w:r>
      <w:r w:rsidRPr="00E105B4">
        <w:rPr>
          <w:bCs/>
        </w:rPr>
        <w:t>tehniskās apsekošanas atzinumus elektroniski DOC un PDF formātā ievietotu USB lasītājā, atbilstoši Tehniskajā specifikācijā sniegtajam aprakstam</w:t>
      </w:r>
      <w:r w:rsidRPr="00E105B4">
        <w:t>.</w:t>
      </w:r>
    </w:p>
    <w:p w14:paraId="398AD897" w14:textId="77777777" w:rsidR="002228CA" w:rsidRPr="006E5878" w:rsidRDefault="002228CA" w:rsidP="002228CA">
      <w:pPr>
        <w:pStyle w:val="ListParagraph"/>
        <w:numPr>
          <w:ilvl w:val="1"/>
          <w:numId w:val="21"/>
        </w:numPr>
        <w:spacing w:after="0"/>
        <w:ind w:left="720" w:hanging="720"/>
        <w:jc w:val="both"/>
        <w:rPr>
          <w:rFonts w:ascii="Times New Roman" w:hAnsi="Times New Roman" w:cs="Times New Roman"/>
          <w:sz w:val="24"/>
          <w:szCs w:val="24"/>
          <w:lang w:val="lv-LV"/>
        </w:rPr>
      </w:pPr>
      <w:r w:rsidRPr="006E5878">
        <w:rPr>
          <w:rFonts w:ascii="Times New Roman" w:hAnsi="Times New Roman" w:cs="Times New Roman"/>
          <w:sz w:val="24"/>
          <w:szCs w:val="24"/>
          <w:lang w:val="lv-LV"/>
        </w:rPr>
        <w:t>Par Pakalpojuma izpildi pilnā apjomā liecina pušu parakstīts Darbu pieņemšanas-nodošanas akts.</w:t>
      </w:r>
    </w:p>
    <w:p w14:paraId="1EA3DD31" w14:textId="2BD5DAFB" w:rsidR="002228CA" w:rsidRPr="00CA1139" w:rsidRDefault="002228CA" w:rsidP="002228CA">
      <w:pPr>
        <w:pStyle w:val="ListParagraph"/>
        <w:numPr>
          <w:ilvl w:val="1"/>
          <w:numId w:val="21"/>
        </w:numPr>
        <w:spacing w:after="0"/>
        <w:ind w:left="720" w:hanging="720"/>
        <w:jc w:val="both"/>
        <w:rPr>
          <w:rFonts w:ascii="Times New Roman" w:hAnsi="Times New Roman" w:cs="Times New Roman"/>
          <w:sz w:val="24"/>
          <w:szCs w:val="24"/>
          <w:lang w:val="lv-LV"/>
        </w:rPr>
      </w:pPr>
      <w:r w:rsidRPr="006E5878">
        <w:rPr>
          <w:rFonts w:ascii="Times New Roman" w:hAnsi="Times New Roman" w:cs="Times New Roman"/>
          <w:sz w:val="24"/>
          <w:szCs w:val="24"/>
          <w:lang w:val="lv-LV"/>
        </w:rPr>
        <w:t>Uzņ</w:t>
      </w:r>
      <w:r w:rsidRPr="00CA1139">
        <w:rPr>
          <w:rFonts w:ascii="Times New Roman" w:hAnsi="Times New Roman" w:cs="Times New Roman"/>
          <w:sz w:val="24"/>
          <w:szCs w:val="24"/>
          <w:lang w:val="lv-LV"/>
        </w:rPr>
        <w:t xml:space="preserve">ēmējs Darbu  pieņemšanas-nodošanas aktā iekļauj informāciju par veiktajām darbībām attiecībā uz </w:t>
      </w:r>
      <w:r w:rsidR="006E5878" w:rsidRPr="00CA1139">
        <w:rPr>
          <w:rFonts w:ascii="Times New Roman" w:hAnsi="Times New Roman" w:cs="Times New Roman"/>
          <w:sz w:val="24"/>
          <w:szCs w:val="24"/>
          <w:lang w:val="lv-LV"/>
        </w:rPr>
        <w:t>Darbu</w:t>
      </w:r>
      <w:r w:rsidRPr="00CA1139">
        <w:rPr>
          <w:rFonts w:ascii="Times New Roman" w:hAnsi="Times New Roman" w:cs="Times New Roman"/>
          <w:sz w:val="24"/>
          <w:szCs w:val="24"/>
          <w:lang w:val="lv-LV"/>
        </w:rPr>
        <w:t xml:space="preserve"> izpildi, kā arī Darbu pieņemšanas-nodošanas aktam pievieno Līguma izpildē izstrādāto dokumentāciju – tehniskās apsekošanas atzinumu, atbilstoši L</w:t>
      </w:r>
      <w:r w:rsidR="006E5878" w:rsidRPr="00CA1139">
        <w:rPr>
          <w:rFonts w:ascii="Times New Roman" w:hAnsi="Times New Roman" w:cs="Times New Roman"/>
          <w:sz w:val="24"/>
          <w:szCs w:val="24"/>
          <w:lang w:val="lv-LV"/>
        </w:rPr>
        <w:t>atvijas Republikas</w:t>
      </w:r>
      <w:r w:rsidRPr="00CA1139">
        <w:rPr>
          <w:rFonts w:ascii="Times New Roman" w:hAnsi="Times New Roman" w:cs="Times New Roman"/>
          <w:sz w:val="24"/>
          <w:szCs w:val="24"/>
          <w:lang w:val="lv-LV"/>
        </w:rPr>
        <w:t xml:space="preserve"> normatīvajos aktos noteiktajam apjomam</w:t>
      </w:r>
      <w:r w:rsidRPr="00CA1139">
        <w:rPr>
          <w:rFonts w:ascii="Times New Roman" w:hAnsi="Times New Roman" w:cs="Times New Roman"/>
          <w:i/>
          <w:iCs/>
          <w:sz w:val="24"/>
          <w:szCs w:val="24"/>
          <w:lang w:val="lv-LV"/>
        </w:rPr>
        <w:t>.</w:t>
      </w:r>
    </w:p>
    <w:p w14:paraId="0F696D75" w14:textId="77777777" w:rsidR="002228CA" w:rsidRPr="00CA1139" w:rsidRDefault="002228CA" w:rsidP="002228CA">
      <w:pPr>
        <w:pStyle w:val="ListParagraph"/>
        <w:numPr>
          <w:ilvl w:val="1"/>
          <w:numId w:val="21"/>
        </w:numPr>
        <w:spacing w:after="0"/>
        <w:ind w:left="720" w:hanging="720"/>
        <w:jc w:val="both"/>
        <w:rPr>
          <w:rFonts w:ascii="Times New Roman" w:hAnsi="Times New Roman" w:cs="Times New Roman"/>
          <w:sz w:val="24"/>
          <w:szCs w:val="24"/>
          <w:lang w:val="lv-LV"/>
        </w:rPr>
      </w:pPr>
      <w:r w:rsidRPr="00CA1139">
        <w:rPr>
          <w:rFonts w:ascii="Times New Roman" w:hAnsi="Times New Roman" w:cs="Times New Roman"/>
          <w:sz w:val="24"/>
          <w:szCs w:val="24"/>
          <w:lang w:val="lv-LV"/>
        </w:rPr>
        <w:t>Pasūtītājs 10 (desmit) darba dienu laikā no pieņemšanas-nodošanas akta par Darbu izpildi saņemšanas paraksta to vai rakstiski sniedz motivētus iebildumus Darbu izpildes pieņemšanai.</w:t>
      </w:r>
    </w:p>
    <w:p w14:paraId="5A98CE03" w14:textId="6FB4FD4B" w:rsidR="002228CA" w:rsidRPr="006E5878" w:rsidRDefault="002228CA" w:rsidP="002228CA">
      <w:pPr>
        <w:pStyle w:val="ListParagraph"/>
        <w:numPr>
          <w:ilvl w:val="1"/>
          <w:numId w:val="21"/>
        </w:numPr>
        <w:spacing w:after="0"/>
        <w:ind w:left="720" w:hanging="720"/>
        <w:jc w:val="both"/>
        <w:rPr>
          <w:rFonts w:ascii="Times New Roman" w:hAnsi="Times New Roman" w:cs="Times New Roman"/>
          <w:sz w:val="24"/>
          <w:szCs w:val="24"/>
          <w:lang w:val="lv-LV"/>
        </w:rPr>
      </w:pPr>
      <w:r w:rsidRPr="00CA1139">
        <w:rPr>
          <w:rFonts w:ascii="Times New Roman" w:hAnsi="Times New Roman" w:cs="Times New Roman"/>
          <w:sz w:val="24"/>
          <w:szCs w:val="24"/>
          <w:lang w:val="lv-LV"/>
        </w:rPr>
        <w:t xml:space="preserve">Pasūtītājs ir tiesīgs nepieņemt </w:t>
      </w:r>
      <w:r w:rsidR="006E5878" w:rsidRPr="00CA1139">
        <w:rPr>
          <w:rFonts w:ascii="Times New Roman" w:hAnsi="Times New Roman" w:cs="Times New Roman"/>
          <w:sz w:val="24"/>
          <w:szCs w:val="24"/>
          <w:lang w:val="lv-LV"/>
        </w:rPr>
        <w:t>Darbu izpildi</w:t>
      </w:r>
      <w:r w:rsidRPr="00CA1139">
        <w:rPr>
          <w:rFonts w:ascii="Times New Roman" w:hAnsi="Times New Roman" w:cs="Times New Roman"/>
          <w:sz w:val="24"/>
          <w:szCs w:val="24"/>
          <w:lang w:val="lv-LV"/>
        </w:rPr>
        <w:t>, ja konstatē, ka Darbi ir izpildīt</w:t>
      </w:r>
      <w:r w:rsidR="006E5878" w:rsidRPr="00CA1139">
        <w:rPr>
          <w:rFonts w:ascii="Times New Roman" w:hAnsi="Times New Roman" w:cs="Times New Roman"/>
          <w:sz w:val="24"/>
          <w:szCs w:val="24"/>
          <w:lang w:val="lv-LV"/>
        </w:rPr>
        <w:t>i</w:t>
      </w:r>
      <w:r w:rsidRPr="00CA1139">
        <w:rPr>
          <w:rFonts w:ascii="Times New Roman" w:hAnsi="Times New Roman" w:cs="Times New Roman"/>
          <w:sz w:val="24"/>
          <w:szCs w:val="24"/>
          <w:lang w:val="lv-LV"/>
        </w:rPr>
        <w:t xml:space="preserve"> nekvalitatīvi, nepilnīgi, </w:t>
      </w:r>
      <w:r w:rsidR="006E5878" w:rsidRPr="00CA1139">
        <w:rPr>
          <w:rFonts w:ascii="Times New Roman" w:hAnsi="Times New Roman" w:cs="Times New Roman"/>
          <w:sz w:val="24"/>
          <w:szCs w:val="24"/>
          <w:lang w:val="lv-LV"/>
        </w:rPr>
        <w:t xml:space="preserve">rezultāts </w:t>
      </w:r>
      <w:r w:rsidRPr="00CA1139">
        <w:rPr>
          <w:rFonts w:ascii="Times New Roman" w:hAnsi="Times New Roman" w:cs="Times New Roman"/>
          <w:sz w:val="24"/>
          <w:szCs w:val="24"/>
          <w:lang w:val="lv-LV"/>
        </w:rPr>
        <w:t xml:space="preserve">neatbilst Līguma un Tehniskās specifikācijas </w:t>
      </w:r>
      <w:r w:rsidRPr="006E5878">
        <w:rPr>
          <w:rFonts w:ascii="Times New Roman" w:hAnsi="Times New Roman" w:cs="Times New Roman"/>
          <w:sz w:val="24"/>
          <w:szCs w:val="24"/>
          <w:lang w:val="lv-LV"/>
        </w:rPr>
        <w:t xml:space="preserve">noteikumiem. Šādā gadījumā Pasūtītājs Līguma 5.7. punktā noteiktajā termiņā sagatavo aktu, kurā norāda konstatētos </w:t>
      </w:r>
      <w:r w:rsidRPr="006E5878">
        <w:rPr>
          <w:rFonts w:ascii="Times New Roman" w:hAnsi="Times New Roman" w:cs="Times New Roman"/>
          <w:sz w:val="24"/>
          <w:szCs w:val="24"/>
          <w:lang w:val="lv-LV"/>
        </w:rPr>
        <w:lastRenderedPageBreak/>
        <w:t xml:space="preserve">trūkumus un to novēršanas termiņu, kas noteikts atbilstoši novēršamo trūkumu raksturam un nevar būt īsāks par 5 (piecām) darba dienām, un šo aktu iesniedz Uzņēmējam. </w:t>
      </w:r>
    </w:p>
    <w:p w14:paraId="33241EE2" w14:textId="77777777" w:rsidR="002228CA" w:rsidRPr="006E5878" w:rsidRDefault="002228CA" w:rsidP="002228CA">
      <w:pPr>
        <w:pStyle w:val="ListParagraph"/>
        <w:numPr>
          <w:ilvl w:val="1"/>
          <w:numId w:val="21"/>
        </w:numPr>
        <w:spacing w:after="0"/>
        <w:ind w:left="720" w:hanging="720"/>
        <w:jc w:val="both"/>
        <w:rPr>
          <w:rFonts w:ascii="Times New Roman" w:hAnsi="Times New Roman" w:cs="Times New Roman"/>
          <w:sz w:val="24"/>
          <w:szCs w:val="24"/>
          <w:lang w:val="lv-LV"/>
        </w:rPr>
      </w:pPr>
      <w:r w:rsidRPr="006E5878">
        <w:rPr>
          <w:rFonts w:ascii="Times New Roman" w:hAnsi="Times New Roman" w:cs="Times New Roman"/>
          <w:sz w:val="24"/>
          <w:szCs w:val="24"/>
          <w:lang w:val="lv-LV"/>
        </w:rPr>
        <w:t>Puses nav ierobežotas  tiesībās vienoties par atkārtotu trūkumu novēršanas termiņu, ja no Līguma satura izriet neatliekama nepieciešamība novērst trūkumus saistību atbilstošai un pilnīgai izpildei.</w:t>
      </w:r>
    </w:p>
    <w:p w14:paraId="0BC19D1F" w14:textId="77777777" w:rsidR="002228CA" w:rsidRPr="006E5878" w:rsidRDefault="002228CA" w:rsidP="002228CA">
      <w:pPr>
        <w:pStyle w:val="ListParagraph"/>
        <w:numPr>
          <w:ilvl w:val="1"/>
          <w:numId w:val="21"/>
        </w:numPr>
        <w:spacing w:after="0"/>
        <w:ind w:left="720" w:hanging="720"/>
        <w:jc w:val="both"/>
        <w:rPr>
          <w:rFonts w:ascii="Times New Roman" w:hAnsi="Times New Roman" w:cs="Times New Roman"/>
          <w:sz w:val="24"/>
          <w:szCs w:val="24"/>
          <w:lang w:val="lv-LV"/>
        </w:rPr>
      </w:pPr>
      <w:r w:rsidRPr="006E5878">
        <w:rPr>
          <w:rFonts w:ascii="Times New Roman" w:hAnsi="Times New Roman" w:cs="Times New Roman"/>
          <w:sz w:val="24"/>
          <w:szCs w:val="24"/>
          <w:lang w:val="lv-LV"/>
        </w:rPr>
        <w:t>Uzņēmējs Līguma 5.8.punkta kārtībā konstatētos trūkumus novērš par saviem līdzekļiem Pasūtītāja noteiktajā termiņā.</w:t>
      </w:r>
    </w:p>
    <w:p w14:paraId="1DB559A6" w14:textId="77777777" w:rsidR="002228CA" w:rsidRPr="00CA1139" w:rsidRDefault="002228CA" w:rsidP="002228CA">
      <w:pPr>
        <w:pStyle w:val="ListParagraph"/>
        <w:numPr>
          <w:ilvl w:val="1"/>
          <w:numId w:val="21"/>
        </w:numPr>
        <w:spacing w:after="0"/>
        <w:ind w:left="720" w:hanging="720"/>
        <w:jc w:val="both"/>
        <w:rPr>
          <w:rFonts w:ascii="Times New Roman" w:hAnsi="Times New Roman" w:cs="Times New Roman"/>
          <w:sz w:val="24"/>
          <w:szCs w:val="24"/>
          <w:lang w:val="lv-LV"/>
        </w:rPr>
      </w:pPr>
      <w:r w:rsidRPr="006E5878">
        <w:rPr>
          <w:rFonts w:ascii="Times New Roman" w:hAnsi="Times New Roman" w:cs="Times New Roman"/>
          <w:sz w:val="24"/>
          <w:szCs w:val="24"/>
          <w:lang w:val="lv-LV"/>
        </w:rPr>
        <w:t xml:space="preserve">Pēc Uzņēmēja rakstiska paziņojuma par Pasūtītāja </w:t>
      </w:r>
      <w:r w:rsidRPr="00CA1139">
        <w:rPr>
          <w:rFonts w:ascii="Times New Roman" w:hAnsi="Times New Roman" w:cs="Times New Roman"/>
          <w:sz w:val="24"/>
          <w:szCs w:val="24"/>
          <w:lang w:val="lv-LV"/>
        </w:rPr>
        <w:t>norādīto trūkumu novēršanu Pasūtītājs veic atkārtotu Darbu pieņemšanu Līgumā noteiktajā kārtībā.</w:t>
      </w:r>
    </w:p>
    <w:p w14:paraId="513CEF4C" w14:textId="07903C6D" w:rsidR="002228CA" w:rsidRPr="00CA1139" w:rsidRDefault="002228CA" w:rsidP="002228CA">
      <w:pPr>
        <w:pStyle w:val="ListParagraph"/>
        <w:numPr>
          <w:ilvl w:val="1"/>
          <w:numId w:val="21"/>
        </w:numPr>
        <w:spacing w:after="0"/>
        <w:ind w:left="720" w:hanging="720"/>
        <w:jc w:val="both"/>
        <w:rPr>
          <w:rFonts w:ascii="Times New Roman" w:hAnsi="Times New Roman" w:cs="Times New Roman"/>
          <w:sz w:val="24"/>
          <w:szCs w:val="24"/>
          <w:lang w:val="lv-LV"/>
        </w:rPr>
      </w:pPr>
      <w:r w:rsidRPr="00CA1139">
        <w:rPr>
          <w:rFonts w:ascii="Times New Roman" w:hAnsi="Times New Roman" w:cs="Times New Roman"/>
          <w:sz w:val="24"/>
          <w:szCs w:val="24"/>
          <w:lang w:val="lv-LV"/>
        </w:rPr>
        <w:t xml:space="preserve">Ja Pasūtītājs konstatē, ka Uzņēmējs nevar novērst Pasūtītāja konstatētos trūkumus un Uzņēmējs atsakās parakstīt Līguma 5.8. punktā norādīto aktu, Pasūtītājs rakstiski informē Uzņēmēju, norādot apjomu par kuru Pasūtītājs pieņem </w:t>
      </w:r>
      <w:r w:rsidR="006E5878" w:rsidRPr="00CA1139">
        <w:rPr>
          <w:rFonts w:ascii="Times New Roman" w:hAnsi="Times New Roman" w:cs="Times New Roman"/>
          <w:sz w:val="24"/>
          <w:szCs w:val="24"/>
          <w:lang w:val="lv-LV"/>
        </w:rPr>
        <w:t>izpildītos Darbus</w:t>
      </w:r>
      <w:r w:rsidRPr="00CA1139">
        <w:rPr>
          <w:rFonts w:ascii="Times New Roman" w:hAnsi="Times New Roman" w:cs="Times New Roman"/>
          <w:sz w:val="24"/>
          <w:szCs w:val="24"/>
          <w:lang w:val="lv-LV"/>
        </w:rPr>
        <w:t>. Šajā sakarā Līgums uzskatāms par izbeigtu 3 (trešajā dienā) pēc Pasūtītāja paziņojuma nosūtīšanas. Norēķinus Pasūtītājs veic atbilstoši paziņojumā norādītajam apjomam pēc tam, kad Uzņēmējs ir iesniedzis rēķinu, atbilstoši Līguma 2.daļas noteikumiem.</w:t>
      </w:r>
    </w:p>
    <w:p w14:paraId="26BA53B9" w14:textId="7BD05923" w:rsidR="00E105B4" w:rsidRPr="00CA1139" w:rsidRDefault="00E105B4" w:rsidP="00E105B4">
      <w:pPr>
        <w:pStyle w:val="ListParagraph"/>
        <w:numPr>
          <w:ilvl w:val="1"/>
          <w:numId w:val="21"/>
        </w:numPr>
        <w:spacing w:after="0"/>
        <w:ind w:left="720" w:hanging="720"/>
        <w:jc w:val="both"/>
        <w:rPr>
          <w:rFonts w:ascii="Times New Roman" w:hAnsi="Times New Roman" w:cs="Times New Roman"/>
          <w:sz w:val="24"/>
          <w:szCs w:val="24"/>
          <w:lang w:val="lv-LV"/>
        </w:rPr>
      </w:pPr>
      <w:r w:rsidRPr="00CA1139">
        <w:rPr>
          <w:rFonts w:ascii="Times New Roman" w:hAnsi="Times New Roman" w:cs="Times New Roman"/>
          <w:sz w:val="24"/>
          <w:szCs w:val="24"/>
          <w:lang w:val="lv-LV"/>
        </w:rPr>
        <w:t xml:space="preserve">Ja Pasūtītājs atzīst, ka Darbi  ir izpildīti kvalitatīvi, </w:t>
      </w:r>
      <w:r w:rsidR="006E5878" w:rsidRPr="00CA1139">
        <w:rPr>
          <w:rFonts w:ascii="Times New Roman" w:hAnsi="Times New Roman" w:cs="Times New Roman"/>
          <w:sz w:val="24"/>
          <w:szCs w:val="24"/>
          <w:lang w:val="lv-LV"/>
        </w:rPr>
        <w:t>Uzņēmējam</w:t>
      </w:r>
      <w:r w:rsidRPr="00CA1139">
        <w:rPr>
          <w:rFonts w:ascii="Times New Roman" w:hAnsi="Times New Roman" w:cs="Times New Roman"/>
          <w:sz w:val="24"/>
          <w:szCs w:val="24"/>
          <w:lang w:val="lv-LV"/>
        </w:rPr>
        <w:t xml:space="preserve"> ir pienākums veikt digitālu tehniskās apsekošanas dokumentācijas ievietošanu Būvniecības informācijas sistēmā (BIS), atbilstoši 2015.gada 28.jūlija Ministru kabineta noteikumiem Nr.438 “Būvniecības informācijas sistēmas noteikumi”.</w:t>
      </w:r>
    </w:p>
    <w:p w14:paraId="3FB04522" w14:textId="1FD0C24A" w:rsidR="00E105B4" w:rsidRPr="00E105B4" w:rsidRDefault="00E105B4" w:rsidP="00E105B4">
      <w:pPr>
        <w:pStyle w:val="ListParagraph"/>
        <w:spacing w:after="0"/>
        <w:jc w:val="both"/>
        <w:rPr>
          <w:rFonts w:ascii="Times New Roman" w:hAnsi="Times New Roman" w:cs="Times New Roman"/>
          <w:lang w:val="lv-LV"/>
        </w:rPr>
      </w:pPr>
    </w:p>
    <w:p w14:paraId="29B52714" w14:textId="77777777" w:rsidR="002228CA" w:rsidRPr="00E105B4" w:rsidRDefault="002228CA" w:rsidP="002228CA">
      <w:pPr>
        <w:pStyle w:val="ListParagraph"/>
        <w:jc w:val="both"/>
        <w:rPr>
          <w:rFonts w:ascii="Times New Roman" w:hAnsi="Times New Roman" w:cs="Times New Roman"/>
          <w:lang w:val="lv-LV"/>
        </w:rPr>
      </w:pPr>
    </w:p>
    <w:p w14:paraId="25A8F665" w14:textId="77777777" w:rsidR="002228CA" w:rsidRPr="00E105B4" w:rsidRDefault="002228CA" w:rsidP="002228CA">
      <w:pPr>
        <w:pStyle w:val="ListParagraph"/>
        <w:numPr>
          <w:ilvl w:val="0"/>
          <w:numId w:val="21"/>
        </w:numPr>
        <w:spacing w:after="0"/>
        <w:jc w:val="center"/>
        <w:rPr>
          <w:rFonts w:ascii="Times New Roman" w:hAnsi="Times New Roman" w:cs="Times New Roman"/>
          <w:b/>
          <w:bCs/>
          <w:lang w:val="lv-LV"/>
        </w:rPr>
      </w:pPr>
      <w:r w:rsidRPr="00E105B4">
        <w:rPr>
          <w:rFonts w:ascii="Times New Roman" w:hAnsi="Times New Roman" w:cs="Times New Roman"/>
          <w:b/>
          <w:bCs/>
          <w:lang w:val="lv-LV"/>
        </w:rPr>
        <w:t>PUŠU TIESĪBAS UN PIENĀKUMI</w:t>
      </w:r>
    </w:p>
    <w:p w14:paraId="5E014925" w14:textId="77777777" w:rsidR="002228CA" w:rsidRPr="00E105B4" w:rsidRDefault="002228CA" w:rsidP="002228CA">
      <w:pPr>
        <w:pStyle w:val="ListParagraph"/>
        <w:numPr>
          <w:ilvl w:val="1"/>
          <w:numId w:val="21"/>
        </w:numPr>
        <w:spacing w:after="0"/>
        <w:ind w:left="720" w:hanging="720"/>
        <w:jc w:val="both"/>
        <w:rPr>
          <w:rFonts w:ascii="Times New Roman" w:eastAsia="Courier New" w:hAnsi="Times New Roman" w:cs="Times New Roman"/>
          <w:lang w:val="lv-LV"/>
        </w:rPr>
      </w:pPr>
      <w:r w:rsidRPr="00E105B4">
        <w:rPr>
          <w:rFonts w:ascii="Times New Roman" w:eastAsia="Courier New" w:hAnsi="Times New Roman" w:cs="Times New Roman"/>
          <w:lang w:val="lv-LV"/>
        </w:rPr>
        <w:t>Uzņēmēja pienākumi:</w:t>
      </w:r>
    </w:p>
    <w:p w14:paraId="72600314" w14:textId="77777777" w:rsidR="002228CA" w:rsidRPr="00E105B4" w:rsidRDefault="002228CA" w:rsidP="002228CA">
      <w:pPr>
        <w:pStyle w:val="ListParagraph"/>
        <w:numPr>
          <w:ilvl w:val="2"/>
          <w:numId w:val="21"/>
        </w:numPr>
        <w:spacing w:after="0"/>
        <w:ind w:left="1440"/>
        <w:jc w:val="both"/>
        <w:rPr>
          <w:rFonts w:ascii="Times New Roman" w:hAnsi="Times New Roman" w:cs="Times New Roman"/>
          <w:lang w:val="lv-LV"/>
        </w:rPr>
      </w:pPr>
      <w:r w:rsidRPr="00E105B4">
        <w:rPr>
          <w:rFonts w:ascii="Times New Roman" w:hAnsi="Times New Roman" w:cs="Times New Roman"/>
          <w:lang w:val="lv-LV"/>
        </w:rPr>
        <w:t>iepazīties ar Pasūtītāja iesniegto esošo būvju dokumentāciju, kas Uzņēmējam izsniegta pie Līguma noslēgšanas.</w:t>
      </w:r>
    </w:p>
    <w:p w14:paraId="68631305" w14:textId="3FC0EFB9" w:rsidR="002228CA" w:rsidRPr="00E105B4" w:rsidRDefault="002228CA" w:rsidP="002228CA">
      <w:pPr>
        <w:pStyle w:val="ListParagraph"/>
        <w:numPr>
          <w:ilvl w:val="2"/>
          <w:numId w:val="21"/>
        </w:numPr>
        <w:spacing w:after="0"/>
        <w:ind w:left="1440"/>
        <w:jc w:val="both"/>
        <w:rPr>
          <w:rFonts w:ascii="Times New Roman" w:eastAsia="Courier New" w:hAnsi="Times New Roman" w:cs="Times New Roman"/>
          <w:lang w:val="lv-LV"/>
        </w:rPr>
      </w:pPr>
      <w:r w:rsidRPr="00E105B4">
        <w:rPr>
          <w:rFonts w:ascii="Times New Roman" w:hAnsi="Times New Roman" w:cs="Times New Roman"/>
          <w:bCs/>
          <w:lang w:val="lv-LV"/>
        </w:rPr>
        <w:t>izpildīt Darbus ar atbilstošas kvalifikācijas personālu, materiāltehnisko nodrošinājumu</w:t>
      </w:r>
      <w:r w:rsidRPr="00E105B4">
        <w:rPr>
          <w:rFonts w:ascii="Times New Roman" w:hAnsi="Times New Roman" w:cs="Times New Roman"/>
          <w:lang w:val="lv-LV"/>
        </w:rPr>
        <w:t xml:space="preserve"> un </w:t>
      </w:r>
      <w:r w:rsidRPr="00E105B4">
        <w:rPr>
          <w:rFonts w:ascii="Times New Roman" w:hAnsi="Times New Roman" w:cs="Times New Roman"/>
          <w:bCs/>
          <w:lang w:val="lv-LV"/>
        </w:rPr>
        <w:t>atbildēt par piesaistītā personāla un apakšuzņēmēja sniegtajiem pakalpojumiem, tajā skaitā darbības vai bezdarbības rezultātā nodarīto zaudējumu un/vai radīto kaitējumu;</w:t>
      </w:r>
    </w:p>
    <w:p w14:paraId="3BDD914A" w14:textId="77777777" w:rsidR="002228CA" w:rsidRPr="00E105B4" w:rsidRDefault="002228CA" w:rsidP="002228CA">
      <w:pPr>
        <w:pStyle w:val="ListParagraph"/>
        <w:numPr>
          <w:ilvl w:val="2"/>
          <w:numId w:val="21"/>
        </w:numPr>
        <w:spacing w:after="0"/>
        <w:ind w:left="1418"/>
        <w:jc w:val="both"/>
        <w:rPr>
          <w:rFonts w:ascii="Times New Roman" w:eastAsia="Courier New" w:hAnsi="Times New Roman" w:cs="Times New Roman"/>
          <w:lang w:val="lv-LV"/>
        </w:rPr>
      </w:pPr>
      <w:r w:rsidRPr="00E105B4">
        <w:rPr>
          <w:rFonts w:ascii="Times New Roman" w:hAnsi="Times New Roman" w:cs="Times New Roman"/>
          <w:bCs/>
          <w:lang w:val="lv-LV"/>
        </w:rPr>
        <w:t>nodrošināt, ka Līguma izpildē iesaistītie apakšuzņēmēji un to personāls ir informēts par Līguma noteikumiem un Pasūtītāja izvirzītajām prasībām Darbu veikšanai;</w:t>
      </w:r>
    </w:p>
    <w:p w14:paraId="3E1BA1FE" w14:textId="77777777" w:rsidR="002228CA" w:rsidRPr="00E105B4" w:rsidRDefault="002228CA" w:rsidP="002228CA">
      <w:pPr>
        <w:pStyle w:val="ListParagraph"/>
        <w:numPr>
          <w:ilvl w:val="2"/>
          <w:numId w:val="21"/>
        </w:numPr>
        <w:spacing w:after="0"/>
        <w:ind w:left="1418"/>
        <w:jc w:val="both"/>
        <w:rPr>
          <w:rFonts w:ascii="Times New Roman" w:eastAsia="Courier New" w:hAnsi="Times New Roman" w:cs="Times New Roman"/>
          <w:lang w:val="lv-LV"/>
        </w:rPr>
      </w:pPr>
      <w:r w:rsidRPr="00E105B4">
        <w:rPr>
          <w:rFonts w:ascii="Times New Roman" w:eastAsia="Courier New" w:hAnsi="Times New Roman" w:cs="Times New Roman"/>
          <w:lang w:val="lv-LV"/>
        </w:rPr>
        <w:t xml:space="preserve">veikt Darbus, ievērojot normatīvo aktu un Pasūtītāja noteiktās prasības, tajā skaitā ar darba aizsardzību, ugunsdrošību un vides aizsardzību saistītos normatīvos aktus un Pasūtītāja Tehniskajā specifikācijā un Līgumā noteiktās prasības, uzņemoties pilnu atbildību par jebkādām sekām, kas iestājas minēto prasību neievērošanas vai nepienācīgas ievērošanas rezultātā; </w:t>
      </w:r>
    </w:p>
    <w:p w14:paraId="45226C82" w14:textId="77777777" w:rsidR="002228CA" w:rsidRPr="00E105B4" w:rsidRDefault="002228CA" w:rsidP="002228CA">
      <w:pPr>
        <w:pStyle w:val="ListParagraph"/>
        <w:numPr>
          <w:ilvl w:val="2"/>
          <w:numId w:val="21"/>
        </w:numPr>
        <w:spacing w:after="0"/>
        <w:ind w:left="1418"/>
        <w:jc w:val="both"/>
        <w:rPr>
          <w:rFonts w:ascii="Times New Roman" w:eastAsia="Courier New" w:hAnsi="Times New Roman" w:cs="Times New Roman"/>
          <w:lang w:val="lv-LV"/>
        </w:rPr>
      </w:pPr>
      <w:r w:rsidRPr="00E105B4">
        <w:rPr>
          <w:rFonts w:ascii="Times New Roman" w:eastAsia="Courier New" w:hAnsi="Times New Roman" w:cs="Times New Roman"/>
          <w:lang w:val="lv-LV"/>
        </w:rPr>
        <w:t>trīs darbdienu laikā, nosūtot rakstveida paziņojumu, informēt Pasūtītāju par visiem apstākļiem, kas var  ietekmēt Līguma izpildi, tai skaitā konfidenciālas informācijas aizsardzības pārkāpuma gadījumu, un saskaņot turpmāko rīcību;</w:t>
      </w:r>
    </w:p>
    <w:p w14:paraId="54A98BE5" w14:textId="77777777" w:rsidR="002228CA" w:rsidRPr="00E105B4" w:rsidRDefault="002228CA" w:rsidP="002228CA">
      <w:pPr>
        <w:pStyle w:val="ListParagraph"/>
        <w:numPr>
          <w:ilvl w:val="1"/>
          <w:numId w:val="21"/>
        </w:numPr>
        <w:spacing w:after="0"/>
        <w:ind w:left="720" w:hanging="720"/>
        <w:jc w:val="both"/>
        <w:rPr>
          <w:rFonts w:ascii="Times New Roman" w:hAnsi="Times New Roman" w:cs="Times New Roman"/>
          <w:bCs/>
          <w:lang w:val="lv-LV"/>
        </w:rPr>
      </w:pPr>
      <w:r w:rsidRPr="00E105B4">
        <w:rPr>
          <w:rFonts w:ascii="Times New Roman" w:hAnsi="Times New Roman" w:cs="Times New Roman"/>
          <w:bCs/>
          <w:lang w:val="lv-LV"/>
        </w:rPr>
        <w:t>Uzņēmējam ir tiesības:</w:t>
      </w:r>
    </w:p>
    <w:p w14:paraId="0768B3C6" w14:textId="77777777" w:rsidR="002228CA" w:rsidRPr="00E105B4" w:rsidRDefault="002228CA" w:rsidP="002228CA">
      <w:pPr>
        <w:pStyle w:val="ListParagraph"/>
        <w:numPr>
          <w:ilvl w:val="2"/>
          <w:numId w:val="21"/>
        </w:numPr>
        <w:spacing w:after="0"/>
        <w:ind w:left="1440"/>
        <w:jc w:val="both"/>
        <w:rPr>
          <w:rFonts w:ascii="Times New Roman" w:hAnsi="Times New Roman" w:cs="Times New Roman"/>
          <w:lang w:val="lv-LV"/>
        </w:rPr>
      </w:pPr>
      <w:r w:rsidRPr="00E105B4">
        <w:rPr>
          <w:rFonts w:ascii="Times New Roman" w:hAnsi="Times New Roman" w:cs="Times New Roman"/>
          <w:lang w:val="lv-LV"/>
        </w:rPr>
        <w:t xml:space="preserve">ja iestājušies vai iestāsies apstākļi, kas kavē Darbu izpildi Līgumā un tā pielikumos noteiktajā termiņā, Uzņēmējam par tiem nekavējoties jāziņo Pasūtītāja pārstāvim uz šajā Līgumā norādīto e-pastu. Ja Pasūtītājs apstākļus atzīst par objektīviem, kā rezultātā paredzamo kavējumu var atzīt par attaisnojošu, tad Uzņēmējam ir tiesības prasīt, lai Līguma izpildes termiņš tiek pagarināts, Pasūtītāja pārstāvim rakstiski akceptējot pagarinājumu. Ja kavējums nav atzīstams </w:t>
      </w:r>
      <w:r w:rsidRPr="00E105B4">
        <w:rPr>
          <w:rFonts w:ascii="Times New Roman" w:hAnsi="Times New Roman" w:cs="Times New Roman"/>
          <w:lang w:val="lv-LV"/>
        </w:rPr>
        <w:lastRenderedPageBreak/>
        <w:t>par attaisnotu un/vai Uzņēmējs nav ievērojis iepriekš minēto informēšanas kārtību, Uzņēmējs ir vainojams saistību neizpildē un tam piemērojamas Līgumā noteiktās sankcijas;</w:t>
      </w:r>
    </w:p>
    <w:p w14:paraId="56C575C4" w14:textId="77777777" w:rsidR="002228CA" w:rsidRPr="00E105B4" w:rsidRDefault="002228CA" w:rsidP="002228CA">
      <w:pPr>
        <w:pStyle w:val="ListParagraph"/>
        <w:numPr>
          <w:ilvl w:val="2"/>
          <w:numId w:val="21"/>
        </w:numPr>
        <w:spacing w:after="0"/>
        <w:ind w:left="1440"/>
        <w:jc w:val="both"/>
        <w:rPr>
          <w:rFonts w:ascii="Times New Roman" w:hAnsi="Times New Roman" w:cs="Times New Roman"/>
          <w:lang w:val="lv-LV"/>
        </w:rPr>
      </w:pPr>
      <w:r w:rsidRPr="00E105B4">
        <w:rPr>
          <w:rFonts w:ascii="Times New Roman" w:hAnsi="Times New Roman" w:cs="Times New Roman"/>
          <w:lang w:val="lv-LV"/>
        </w:rPr>
        <w:t>saņemt samaksu par kvalitatīvi, termiņā un atbilstoši Līgumā noteiktajam apjomam un kārtībai veiktiem Darbiem.</w:t>
      </w:r>
    </w:p>
    <w:p w14:paraId="7043BAF0" w14:textId="77777777" w:rsidR="002228CA" w:rsidRPr="00E105B4" w:rsidRDefault="002228CA" w:rsidP="002228CA">
      <w:pPr>
        <w:pStyle w:val="ListParagraph"/>
        <w:numPr>
          <w:ilvl w:val="2"/>
          <w:numId w:val="21"/>
        </w:numPr>
        <w:spacing w:after="0"/>
        <w:ind w:left="1440"/>
        <w:jc w:val="both"/>
        <w:rPr>
          <w:rFonts w:ascii="Times New Roman" w:hAnsi="Times New Roman" w:cs="Times New Roman"/>
          <w:bCs/>
          <w:lang w:val="lv-LV"/>
        </w:rPr>
      </w:pPr>
      <w:r w:rsidRPr="00E105B4">
        <w:rPr>
          <w:rFonts w:ascii="Times New Roman" w:hAnsi="Times New Roman" w:cs="Times New Roman"/>
          <w:bCs/>
          <w:lang w:val="lv-LV"/>
        </w:rPr>
        <w:t>neskaidrību gadījumā prasīt, lai Pasūtītājs precizē informāciju, kas nepieciešama Līguma izpildei.</w:t>
      </w:r>
    </w:p>
    <w:p w14:paraId="7167881D" w14:textId="77777777" w:rsidR="002228CA" w:rsidRPr="00E105B4" w:rsidRDefault="002228CA" w:rsidP="002228CA">
      <w:pPr>
        <w:pStyle w:val="ListParagraph"/>
        <w:numPr>
          <w:ilvl w:val="1"/>
          <w:numId w:val="21"/>
        </w:numPr>
        <w:spacing w:after="0"/>
        <w:ind w:left="720" w:hanging="720"/>
        <w:jc w:val="both"/>
        <w:rPr>
          <w:rFonts w:ascii="Times New Roman" w:hAnsi="Times New Roman" w:cs="Times New Roman"/>
          <w:bCs/>
          <w:lang w:val="lv-LV"/>
        </w:rPr>
      </w:pPr>
      <w:r w:rsidRPr="00E105B4">
        <w:rPr>
          <w:rFonts w:ascii="Times New Roman" w:hAnsi="Times New Roman" w:cs="Times New Roman"/>
          <w:bCs/>
          <w:lang w:val="lv-LV"/>
        </w:rPr>
        <w:t xml:space="preserve">Pasūtītāja pienākumi: </w:t>
      </w:r>
    </w:p>
    <w:p w14:paraId="2BDDB55A" w14:textId="77777777" w:rsidR="002228CA" w:rsidRPr="00E105B4" w:rsidRDefault="002228CA" w:rsidP="002228CA">
      <w:pPr>
        <w:pStyle w:val="ListParagraph"/>
        <w:numPr>
          <w:ilvl w:val="2"/>
          <w:numId w:val="21"/>
        </w:numPr>
        <w:spacing w:after="0"/>
        <w:ind w:left="1418" w:hanging="698"/>
        <w:jc w:val="both"/>
        <w:rPr>
          <w:rFonts w:ascii="Times New Roman" w:hAnsi="Times New Roman" w:cs="Times New Roman"/>
          <w:bCs/>
          <w:lang w:val="lv-LV"/>
        </w:rPr>
      </w:pPr>
      <w:r w:rsidRPr="00E105B4">
        <w:rPr>
          <w:rFonts w:ascii="Times New Roman" w:hAnsi="Times New Roman" w:cs="Times New Roman"/>
          <w:bCs/>
          <w:lang w:val="lv-LV"/>
        </w:rPr>
        <w:t>pieņemt un apmaksāt Uzņēmēja kvalitatīvi izpildītos Darbus;</w:t>
      </w:r>
    </w:p>
    <w:p w14:paraId="7382F810" w14:textId="49E1125E" w:rsidR="002228CA" w:rsidRPr="00E105B4" w:rsidRDefault="002228CA" w:rsidP="002228CA">
      <w:pPr>
        <w:pStyle w:val="ListParagraph"/>
        <w:numPr>
          <w:ilvl w:val="2"/>
          <w:numId w:val="21"/>
        </w:numPr>
        <w:spacing w:after="0"/>
        <w:ind w:left="1440"/>
        <w:jc w:val="both"/>
        <w:rPr>
          <w:rFonts w:ascii="Times New Roman" w:hAnsi="Times New Roman" w:cs="Times New Roman"/>
          <w:lang w:val="lv-LV"/>
        </w:rPr>
      </w:pPr>
      <w:r w:rsidRPr="00E105B4">
        <w:rPr>
          <w:rFonts w:ascii="Times New Roman" w:hAnsi="Times New Roman" w:cs="Times New Roman"/>
          <w:lang w:val="lv-LV"/>
        </w:rPr>
        <w:t>nodrošināt Uzņēmējam visu Pasūtītāja kompetences ietvaros un rīcībā esošo Darbu veikšanai un izpildei nepieciešamo informāciju;</w:t>
      </w:r>
    </w:p>
    <w:p w14:paraId="02736AC3" w14:textId="77777777" w:rsidR="002228CA" w:rsidRPr="00E105B4" w:rsidRDefault="002228CA" w:rsidP="002228CA">
      <w:pPr>
        <w:pStyle w:val="ListParagraph"/>
        <w:numPr>
          <w:ilvl w:val="2"/>
          <w:numId w:val="21"/>
        </w:numPr>
        <w:spacing w:after="0"/>
        <w:ind w:left="1440"/>
        <w:jc w:val="both"/>
        <w:rPr>
          <w:rFonts w:ascii="Times New Roman" w:hAnsi="Times New Roman" w:cs="Times New Roman"/>
          <w:lang w:val="lv-LV"/>
        </w:rPr>
      </w:pPr>
      <w:r w:rsidRPr="00E105B4">
        <w:rPr>
          <w:rFonts w:ascii="Times New Roman" w:hAnsi="Times New Roman" w:cs="Times New Roman"/>
          <w:lang w:val="lv-LV"/>
        </w:rPr>
        <w:t>Līgumā noteiktā kārtībā pieņemt un apmaksāt Uzņēmēja izpildītos Darbus.</w:t>
      </w:r>
    </w:p>
    <w:p w14:paraId="20D37284" w14:textId="77777777" w:rsidR="002228CA" w:rsidRPr="00E105B4" w:rsidRDefault="002228CA" w:rsidP="002228CA">
      <w:pPr>
        <w:pStyle w:val="ListParagraph"/>
        <w:numPr>
          <w:ilvl w:val="1"/>
          <w:numId w:val="21"/>
        </w:numPr>
        <w:spacing w:after="0"/>
        <w:ind w:left="720" w:hanging="720"/>
        <w:contextualSpacing w:val="0"/>
        <w:jc w:val="both"/>
        <w:rPr>
          <w:rFonts w:ascii="Times New Roman" w:eastAsia="Courier New" w:hAnsi="Times New Roman" w:cs="Times New Roman"/>
          <w:lang w:val="lv-LV"/>
        </w:rPr>
      </w:pPr>
      <w:r w:rsidRPr="00E105B4">
        <w:rPr>
          <w:rFonts w:ascii="Times New Roman" w:eastAsia="Courier New" w:hAnsi="Times New Roman" w:cs="Times New Roman"/>
          <w:lang w:val="lv-LV"/>
        </w:rPr>
        <w:t>Pasūtītāja tiesības:</w:t>
      </w:r>
    </w:p>
    <w:p w14:paraId="6ADCE3DB" w14:textId="77777777" w:rsidR="002228CA" w:rsidRPr="00E105B4" w:rsidRDefault="002228CA" w:rsidP="002228CA">
      <w:pPr>
        <w:pStyle w:val="ListParagraph"/>
        <w:numPr>
          <w:ilvl w:val="2"/>
          <w:numId w:val="21"/>
        </w:numPr>
        <w:spacing w:after="0"/>
        <w:ind w:left="1418" w:hanging="698"/>
        <w:jc w:val="both"/>
        <w:rPr>
          <w:rFonts w:ascii="Times New Roman" w:eastAsia="Courier New" w:hAnsi="Times New Roman" w:cs="Times New Roman"/>
          <w:lang w:val="lv-LV"/>
        </w:rPr>
      </w:pPr>
      <w:r w:rsidRPr="00E105B4">
        <w:rPr>
          <w:rFonts w:ascii="Times New Roman" w:eastAsia="Courier New" w:hAnsi="Times New Roman" w:cs="Times New Roman"/>
          <w:lang w:val="lv-LV"/>
        </w:rPr>
        <w:t>pārbaudīt Līguma izpildē iesaistītā Uzņēmēja personāla kvalifikāciju, pieprasot atbilstību apliecinošus dokumentus (tajā skaitā sertifikātus, diplomus), kā arī prasīt personāla nomaiņu, ja konstatē personāla kvalifikācijas neatbilstību;</w:t>
      </w:r>
    </w:p>
    <w:p w14:paraId="371E385A" w14:textId="77777777" w:rsidR="002228CA" w:rsidRPr="00E105B4" w:rsidRDefault="002228CA" w:rsidP="002228CA">
      <w:pPr>
        <w:pStyle w:val="ListParagraph"/>
        <w:numPr>
          <w:ilvl w:val="2"/>
          <w:numId w:val="21"/>
        </w:numPr>
        <w:spacing w:after="0"/>
        <w:ind w:left="1418" w:hanging="698"/>
        <w:contextualSpacing w:val="0"/>
        <w:jc w:val="both"/>
        <w:rPr>
          <w:rFonts w:ascii="Times New Roman" w:eastAsia="Courier New" w:hAnsi="Times New Roman" w:cs="Times New Roman"/>
          <w:lang w:val="lv-LV"/>
        </w:rPr>
      </w:pPr>
      <w:r w:rsidRPr="00E105B4">
        <w:rPr>
          <w:rFonts w:ascii="Times New Roman" w:eastAsia="Courier New" w:hAnsi="Times New Roman" w:cs="Times New Roman"/>
          <w:lang w:val="lv-LV"/>
        </w:rPr>
        <w:t>pārbaudīt ugunsdrošības, darba aizsardzības, vides aizsardzības prasību ievērošanu Darbu izpildes vietā, kā arī Līguma izpildē iesaistītā tehniskā aprīkojuma, iekārtu un ierīču tehniskā stāvokļa atbilstību Iepirkuma nolikuma un normatīvo aktu prasībām. Pārbaudē</w:t>
      </w:r>
      <w:r w:rsidRPr="00E105B4">
        <w:rPr>
          <w:rFonts w:ascii="Times New Roman" w:hAnsi="Times New Roman" w:cs="Times New Roman"/>
          <w:lang w:val="lv-LV"/>
        </w:rPr>
        <w:t xml:space="preserve"> </w:t>
      </w:r>
      <w:r w:rsidRPr="00E105B4">
        <w:rPr>
          <w:rFonts w:ascii="Times New Roman" w:eastAsia="Courier New" w:hAnsi="Times New Roman" w:cs="Times New Roman"/>
          <w:lang w:val="lv-LV"/>
        </w:rPr>
        <w:t>Pasūtītājs var piesaistīt kompetentas institūcijas;</w:t>
      </w:r>
    </w:p>
    <w:p w14:paraId="1D64AED6" w14:textId="77777777" w:rsidR="002228CA" w:rsidRPr="00E105B4" w:rsidRDefault="002228CA" w:rsidP="002228CA">
      <w:pPr>
        <w:pStyle w:val="ListParagraph"/>
        <w:numPr>
          <w:ilvl w:val="2"/>
          <w:numId w:val="21"/>
        </w:numPr>
        <w:spacing w:after="0"/>
        <w:ind w:left="1418" w:hanging="698"/>
        <w:jc w:val="both"/>
        <w:rPr>
          <w:rFonts w:ascii="Times New Roman" w:eastAsia="Courier New" w:hAnsi="Times New Roman" w:cs="Times New Roman"/>
          <w:lang w:val="lv-LV"/>
        </w:rPr>
      </w:pPr>
      <w:r w:rsidRPr="00E105B4">
        <w:rPr>
          <w:rFonts w:ascii="Times New Roman" w:eastAsia="Courier New" w:hAnsi="Times New Roman" w:cs="Times New Roman"/>
          <w:lang w:val="lv-LV"/>
        </w:rPr>
        <w:t xml:space="preserve">kontrolēt Uzņēmēja izpildīto Darbu  atbilstību Līguma noteikumiem un dot Uzņēmējam saistošus norādījumus pārkāpumu novēršanai; </w:t>
      </w:r>
    </w:p>
    <w:p w14:paraId="3A940EED" w14:textId="77777777" w:rsidR="002228CA" w:rsidRPr="00E105B4" w:rsidRDefault="002228CA" w:rsidP="002228CA">
      <w:pPr>
        <w:pStyle w:val="ListParagraph"/>
        <w:numPr>
          <w:ilvl w:val="2"/>
          <w:numId w:val="21"/>
        </w:numPr>
        <w:spacing w:after="0"/>
        <w:ind w:left="1418" w:hanging="698"/>
        <w:jc w:val="both"/>
        <w:rPr>
          <w:rFonts w:ascii="Times New Roman" w:eastAsia="Courier New" w:hAnsi="Times New Roman" w:cs="Times New Roman"/>
          <w:lang w:val="lv-LV"/>
        </w:rPr>
      </w:pPr>
      <w:r w:rsidRPr="00E105B4">
        <w:rPr>
          <w:rFonts w:ascii="Times New Roman" w:hAnsi="Times New Roman" w:cs="Times New Roman"/>
          <w:lang w:val="lv-LV"/>
        </w:rPr>
        <w:t>Pasūtītājs Ir tiesīgs veikt kontroli par šā Līguma izpildi, pieaicinot speciālistus un ekspertus, pieprasīt un saņemt no Uzņēmēja ar pasūtījumu izpildi saistītos dokumentus vai to kopijas.</w:t>
      </w:r>
    </w:p>
    <w:p w14:paraId="5D0D6300" w14:textId="77777777" w:rsidR="002228CA" w:rsidRPr="00E105B4" w:rsidRDefault="002228CA" w:rsidP="002228CA">
      <w:pPr>
        <w:pStyle w:val="ListParagraph"/>
        <w:numPr>
          <w:ilvl w:val="2"/>
          <w:numId w:val="21"/>
        </w:numPr>
        <w:spacing w:after="0"/>
        <w:ind w:left="1418" w:hanging="698"/>
        <w:contextualSpacing w:val="0"/>
        <w:jc w:val="both"/>
        <w:rPr>
          <w:rFonts w:ascii="Times New Roman" w:eastAsia="Courier New" w:hAnsi="Times New Roman" w:cs="Times New Roman"/>
          <w:lang w:val="lv-LV"/>
        </w:rPr>
      </w:pPr>
      <w:r w:rsidRPr="00E105B4">
        <w:rPr>
          <w:rFonts w:ascii="Times New Roman" w:eastAsia="Courier New" w:hAnsi="Times New Roman" w:cs="Times New Roman"/>
          <w:lang w:val="lv-LV"/>
        </w:rPr>
        <w:t>ja Uzņēmējs nenovērš Pasūtītāja īpašumam vai valdījumam radītos bojājumus, uzdot trešajai personai novērst bojājumus.</w:t>
      </w:r>
    </w:p>
    <w:p w14:paraId="659BED16" w14:textId="77777777" w:rsidR="002228CA" w:rsidRPr="00E105B4" w:rsidRDefault="002228CA" w:rsidP="002228CA">
      <w:pPr>
        <w:widowControl w:val="0"/>
        <w:contextualSpacing/>
        <w:jc w:val="both"/>
        <w:rPr>
          <w:rFonts w:ascii="Times New Roman" w:hAnsi="Times New Roman" w:cs="Times New Roman"/>
          <w:lang w:val="lv-LV"/>
        </w:rPr>
      </w:pPr>
    </w:p>
    <w:p w14:paraId="29E34906" w14:textId="77777777" w:rsidR="002228CA" w:rsidRPr="00E105B4" w:rsidRDefault="002228CA" w:rsidP="002228CA">
      <w:pPr>
        <w:numPr>
          <w:ilvl w:val="0"/>
          <w:numId w:val="21"/>
        </w:numPr>
        <w:tabs>
          <w:tab w:val="left" w:pos="426"/>
        </w:tabs>
        <w:spacing w:after="0"/>
        <w:ind w:left="0" w:firstLine="0"/>
        <w:jc w:val="center"/>
        <w:rPr>
          <w:rFonts w:ascii="Times New Roman" w:hAnsi="Times New Roman" w:cs="Times New Roman"/>
          <w:b/>
          <w:lang w:val="lv-LV"/>
        </w:rPr>
      </w:pPr>
      <w:r w:rsidRPr="00E105B4">
        <w:rPr>
          <w:rFonts w:ascii="Times New Roman" w:hAnsi="Times New Roman" w:cs="Times New Roman"/>
          <w:b/>
          <w:lang w:val="lv-LV"/>
        </w:rPr>
        <w:t>PUŠU  ATBILDĪBA</w:t>
      </w:r>
    </w:p>
    <w:p w14:paraId="0F753177" w14:textId="77777777" w:rsidR="002228CA" w:rsidRPr="00E105B4" w:rsidRDefault="002228CA" w:rsidP="002228CA">
      <w:pPr>
        <w:pStyle w:val="11Lgumam"/>
        <w:numPr>
          <w:ilvl w:val="1"/>
          <w:numId w:val="21"/>
        </w:numPr>
        <w:spacing w:after="0" w:line="276" w:lineRule="auto"/>
        <w:ind w:left="720" w:hanging="720"/>
      </w:pPr>
      <w:bookmarkStart w:id="5" w:name="_Ref506544169"/>
      <w:r w:rsidRPr="00E105B4">
        <w:t>Uzņēmējs, parakstot Līgumu, garantē visu darbu pilnīgu un savlaicīgu izpildi.</w:t>
      </w:r>
      <w:bookmarkEnd w:id="5"/>
    </w:p>
    <w:p w14:paraId="1DF7643F" w14:textId="77777777" w:rsidR="002228CA" w:rsidRPr="00E105B4" w:rsidRDefault="002228CA" w:rsidP="002228CA">
      <w:pPr>
        <w:pStyle w:val="11Lgumam"/>
        <w:numPr>
          <w:ilvl w:val="1"/>
          <w:numId w:val="21"/>
        </w:numPr>
        <w:spacing w:after="0" w:line="276" w:lineRule="auto"/>
        <w:ind w:left="720" w:hanging="720"/>
      </w:pPr>
      <w:bookmarkStart w:id="6" w:name="_Ref506544181"/>
      <w:r w:rsidRPr="00E105B4">
        <w:t>Uzņēmējs, parakstot Līgumu, garantē, ka tam ir un būs visas nepieciešamās speciālās atļaujas, licences un/vai sertifikāti Līgumā atrunāto darbu veikšanai visā to izpildes periodā.</w:t>
      </w:r>
      <w:bookmarkEnd w:id="6"/>
    </w:p>
    <w:p w14:paraId="36CD7956" w14:textId="77777777" w:rsidR="002228CA" w:rsidRPr="00E105B4" w:rsidRDefault="002228CA" w:rsidP="002228CA">
      <w:pPr>
        <w:numPr>
          <w:ilvl w:val="1"/>
          <w:numId w:val="21"/>
        </w:numPr>
        <w:spacing w:after="0"/>
        <w:ind w:left="720" w:hanging="720"/>
        <w:jc w:val="both"/>
        <w:rPr>
          <w:rFonts w:ascii="Times New Roman" w:hAnsi="Times New Roman" w:cs="Times New Roman"/>
          <w:b/>
          <w:lang w:val="lv-LV" w:eastAsia="lv-LV"/>
        </w:rPr>
      </w:pPr>
      <w:r w:rsidRPr="00E105B4">
        <w:rPr>
          <w:rFonts w:ascii="Times New Roman" w:hAnsi="Times New Roman" w:cs="Times New Roman"/>
          <w:lang w:val="lv-LV" w:eastAsia="lv-LV"/>
        </w:rPr>
        <w:t xml:space="preserve">Puses ir atbildīgas par Līgumā noteikto saistību savlaicīgu un pienācīgu izpildi, otrai Pusei nodarītiem zaudējumiem, ja tie radušies Puses, tai skaitās tās personāla, pilnvaroto personu, Līguma izpildē iesaistīto trešo personu darbības vai bezdarbības rezultātā, tām pārkāpjot noteiktās saistības. </w:t>
      </w:r>
    </w:p>
    <w:p w14:paraId="03B4B7C8" w14:textId="3A06FF54" w:rsidR="002228CA" w:rsidRDefault="002228CA" w:rsidP="002228CA">
      <w:pPr>
        <w:pStyle w:val="11Lgumam"/>
        <w:numPr>
          <w:ilvl w:val="1"/>
          <w:numId w:val="21"/>
        </w:numPr>
        <w:spacing w:after="0" w:line="276" w:lineRule="auto"/>
        <w:ind w:left="720" w:hanging="720"/>
      </w:pPr>
      <w:r w:rsidRPr="00E105B4">
        <w:t>Uzņēmējs atbild par Līguma ietvaros izpildīto darbu atbilstību spēkā esošo Latvijas Republikas būvnormatīvu un citu normatīvo aktu prasībām. Uzņēmējs ir atbildīgs par visiem Pasūtītājam nodarītajiem zaudējumiem, kas rodas vai var rasties Darbu vai kādas no to daļas neatbilstības spēkā esošo Latvijas Republikas būvnormatīvu vai citu normatīvo aktu prasībām, un apņemas tos pilnībā kompensēt.</w:t>
      </w:r>
      <w:r w:rsidR="005D2517">
        <w:t xml:space="preserve"> </w:t>
      </w:r>
    </w:p>
    <w:p w14:paraId="397E015F" w14:textId="451DCBBC" w:rsidR="005D2517" w:rsidRPr="00CA1139" w:rsidRDefault="005D2517" w:rsidP="002228CA">
      <w:pPr>
        <w:pStyle w:val="11Lgumam"/>
        <w:numPr>
          <w:ilvl w:val="1"/>
          <w:numId w:val="21"/>
        </w:numPr>
        <w:spacing w:after="0" w:line="276" w:lineRule="auto"/>
        <w:ind w:left="720" w:hanging="720"/>
      </w:pPr>
      <w:r w:rsidRPr="00CA1139">
        <w:t xml:space="preserve">Gadījumā, ja valsts vai pašvaldības kompetentas institūcijas 3(trīs) gadu laikā pēc šajā </w:t>
      </w:r>
      <w:r w:rsidR="00CA1139">
        <w:t>L</w:t>
      </w:r>
      <w:r w:rsidRPr="00CA1139">
        <w:t>īgumā paredzētā Darbu nodošanas-pieņemšanas akta parakstīšanas konstatē Līguma 1.1. punktā norādīto ēku ekspluatāciju, neievērojot normatīvo aktu prasības, un ja šādā pārkāpumā ir vainojams Uzņēmējs, kurš Darbu izpildes laikā, tehniskās apsekošanas atzinumā nav aprakstījis minēto ēku ekspluatācijas neatbilstību normatīvo aktu prasībām</w:t>
      </w:r>
      <w:r w:rsidR="00251548" w:rsidRPr="00CA1139">
        <w:t xml:space="preserve">, Uzņēmējs uzņemas pilnu atbildību par iespējamiem naudas sodiem un izdevumiem, kuri tiks attiecināti uz konstatēto pārkāpumu novēršanu, atlīdzinot attiecīgas summas Pasūtītājam.  </w:t>
      </w:r>
      <w:r w:rsidRPr="00CA1139">
        <w:t xml:space="preserve">   </w:t>
      </w:r>
    </w:p>
    <w:p w14:paraId="46FB1779" w14:textId="2E172252" w:rsidR="002228CA" w:rsidRPr="00E105B4" w:rsidRDefault="002228CA" w:rsidP="002228CA">
      <w:pPr>
        <w:pStyle w:val="BodyText2"/>
        <w:numPr>
          <w:ilvl w:val="1"/>
          <w:numId w:val="21"/>
        </w:numPr>
        <w:suppressAutoHyphens/>
        <w:spacing w:after="0" w:line="276" w:lineRule="auto"/>
        <w:ind w:left="720" w:hanging="720"/>
        <w:jc w:val="both"/>
        <w:rPr>
          <w:bCs/>
        </w:rPr>
      </w:pPr>
      <w:r w:rsidRPr="00E105B4">
        <w:rPr>
          <w:bCs/>
        </w:rPr>
        <w:lastRenderedPageBreak/>
        <w:t>Ja Uzņēmēja vainas dēļ tiek nokavēts šī līguma 2. punktā uzrādītais darbu izpildes termiņš, tad Uzņēmējs maksā Pasūtītājam par katru nokavēto dienu nokavējuma naudu  0,</w:t>
      </w:r>
      <w:r w:rsidR="006E5878">
        <w:rPr>
          <w:bCs/>
        </w:rPr>
        <w:t>5</w:t>
      </w:r>
      <w:r w:rsidRPr="00E105B4">
        <w:rPr>
          <w:bCs/>
        </w:rPr>
        <w:t xml:space="preserve">% </w:t>
      </w:r>
      <w:r w:rsidR="006E5878">
        <w:rPr>
          <w:bCs/>
        </w:rPr>
        <w:t xml:space="preserve">(pusprocenta) </w:t>
      </w:r>
      <w:r w:rsidRPr="00E105B4">
        <w:rPr>
          <w:bCs/>
        </w:rPr>
        <w:t>apmērā no šī līguma summas. Maksimālā nokavējuma naudas summa tiek noteikta 10% apmērā no šī līguma summas.</w:t>
      </w:r>
    </w:p>
    <w:p w14:paraId="29C0500E" w14:textId="7C21D96A" w:rsidR="002228CA" w:rsidRPr="00E105B4" w:rsidRDefault="002228CA" w:rsidP="002228CA">
      <w:pPr>
        <w:pStyle w:val="BodyText2"/>
        <w:numPr>
          <w:ilvl w:val="1"/>
          <w:numId w:val="21"/>
        </w:numPr>
        <w:suppressAutoHyphens/>
        <w:spacing w:after="0" w:line="276" w:lineRule="auto"/>
        <w:ind w:left="720" w:hanging="720"/>
        <w:jc w:val="both"/>
        <w:rPr>
          <w:bCs/>
        </w:rPr>
      </w:pPr>
      <w:r w:rsidRPr="00E105B4">
        <w:rPr>
          <w:bCs/>
        </w:rPr>
        <w:t>Ja Pasūtītājs nokavē darbu samaksu šajā līgumā norādītajos termiņos, tas apņemas maksāt Uzņēmējam nokavējuma naudu  0,</w:t>
      </w:r>
      <w:r w:rsidR="006E5878">
        <w:rPr>
          <w:bCs/>
        </w:rPr>
        <w:t>5</w:t>
      </w:r>
      <w:r w:rsidRPr="00E105B4">
        <w:rPr>
          <w:bCs/>
        </w:rPr>
        <w:t xml:space="preserve">% </w:t>
      </w:r>
      <w:r w:rsidR="006E5878">
        <w:rPr>
          <w:bCs/>
        </w:rPr>
        <w:t xml:space="preserve"> (pusprocenta) </w:t>
      </w:r>
      <w:r w:rsidRPr="00E105B4">
        <w:rPr>
          <w:bCs/>
        </w:rPr>
        <w:t>apmērā no šī līguma summas par katru nokavēto dienu, ja Puses nevienojas savādāk. Maksimālā nokavējuma naudas summa tiek noteikta 10% apmērā no šī līguma summas.</w:t>
      </w:r>
    </w:p>
    <w:p w14:paraId="51CBED6B" w14:textId="77777777" w:rsidR="002228CA" w:rsidRPr="00E105B4" w:rsidRDefault="002228CA" w:rsidP="002228CA">
      <w:pPr>
        <w:pStyle w:val="BodyText2"/>
        <w:numPr>
          <w:ilvl w:val="1"/>
          <w:numId w:val="21"/>
        </w:numPr>
        <w:suppressAutoHyphens/>
        <w:spacing w:after="0" w:line="276" w:lineRule="auto"/>
        <w:ind w:left="720" w:hanging="720"/>
        <w:jc w:val="both"/>
        <w:rPr>
          <w:bCs/>
        </w:rPr>
      </w:pPr>
      <w:r w:rsidRPr="00E105B4">
        <w:rPr>
          <w:bCs/>
        </w:rPr>
        <w:t>Līgumsods neatbrīvo Puses no zaudējumu segšanas pienākuma un šī līguma noteikumu pildīšanas.</w:t>
      </w:r>
    </w:p>
    <w:p w14:paraId="176014E4" w14:textId="77777777" w:rsidR="002228CA" w:rsidRPr="00E105B4" w:rsidRDefault="002228CA" w:rsidP="002228CA">
      <w:pPr>
        <w:widowControl w:val="0"/>
        <w:jc w:val="both"/>
        <w:rPr>
          <w:rFonts w:ascii="Times New Roman" w:hAnsi="Times New Roman" w:cs="Times New Roman"/>
          <w:bCs/>
          <w:lang w:val="lv-LV"/>
        </w:rPr>
      </w:pPr>
    </w:p>
    <w:p w14:paraId="5C0E1B56" w14:textId="77777777" w:rsidR="002228CA" w:rsidRPr="00E105B4" w:rsidRDefault="002228CA" w:rsidP="002228CA">
      <w:pPr>
        <w:widowControl w:val="0"/>
        <w:numPr>
          <w:ilvl w:val="0"/>
          <w:numId w:val="21"/>
        </w:numPr>
        <w:tabs>
          <w:tab w:val="left" w:pos="426"/>
        </w:tabs>
        <w:spacing w:after="0"/>
        <w:ind w:left="0" w:firstLine="0"/>
        <w:jc w:val="center"/>
        <w:rPr>
          <w:rFonts w:ascii="Times New Roman" w:hAnsi="Times New Roman" w:cs="Times New Roman"/>
          <w:b/>
          <w:lang w:val="lv-LV" w:eastAsia="lv-LV"/>
        </w:rPr>
      </w:pPr>
      <w:r w:rsidRPr="00E105B4">
        <w:rPr>
          <w:rFonts w:ascii="Times New Roman" w:hAnsi="Times New Roman" w:cs="Times New Roman"/>
          <w:b/>
          <w:lang w:val="lv-LV" w:eastAsia="lv-LV"/>
        </w:rPr>
        <w:t>APAKŠUZŅĒMĒJU</w:t>
      </w:r>
      <w:r w:rsidRPr="00E105B4">
        <w:rPr>
          <w:rFonts w:ascii="Times New Roman" w:hAnsi="Times New Roman" w:cs="Times New Roman"/>
          <w:lang w:val="lv-LV"/>
        </w:rPr>
        <w:t xml:space="preserve"> </w:t>
      </w:r>
      <w:r w:rsidRPr="00E105B4">
        <w:rPr>
          <w:rFonts w:ascii="Times New Roman" w:hAnsi="Times New Roman" w:cs="Times New Roman"/>
          <w:b/>
          <w:lang w:val="lv-LV" w:eastAsia="lv-LV"/>
        </w:rPr>
        <w:t>NOMAIŅA UN PIESAISTE</w:t>
      </w:r>
    </w:p>
    <w:p w14:paraId="243B8809" w14:textId="77777777" w:rsidR="002228CA" w:rsidRPr="00E105B4" w:rsidRDefault="002228CA" w:rsidP="002228CA">
      <w:pPr>
        <w:widowControl w:val="0"/>
        <w:numPr>
          <w:ilvl w:val="1"/>
          <w:numId w:val="21"/>
        </w:numPr>
        <w:spacing w:after="0"/>
        <w:ind w:left="720" w:hanging="720"/>
        <w:jc w:val="both"/>
        <w:rPr>
          <w:rFonts w:ascii="Times New Roman" w:hAnsi="Times New Roman" w:cs="Times New Roman"/>
          <w:lang w:val="lv-LV"/>
        </w:rPr>
      </w:pPr>
      <w:r w:rsidRPr="00E105B4">
        <w:rPr>
          <w:rFonts w:ascii="Times New Roman" w:hAnsi="Times New Roman" w:cs="Times New Roman"/>
          <w:lang w:val="lv-LV"/>
        </w:rPr>
        <w:t xml:space="preserve">Uzņēmējs nav tiesīgs bez saskaņošanas ar Pasūtītāju veikt Iepirkuma piedāvājumā norādītā apakšuzņēmēja nomaiņu un iesaistīt papildu apakšuzņēmējus Līguma izpildē. Pasūtītājs ir tiesīgs prasīt Uzņēmēja pamatojumu par apakšuzņēmēja nomaiņas vai papildu piesaistes iemesliem. </w:t>
      </w:r>
    </w:p>
    <w:p w14:paraId="1ADE9A49" w14:textId="77777777" w:rsidR="002228CA" w:rsidRPr="00E105B4" w:rsidRDefault="002228CA" w:rsidP="002228CA">
      <w:pPr>
        <w:widowControl w:val="0"/>
        <w:numPr>
          <w:ilvl w:val="1"/>
          <w:numId w:val="21"/>
        </w:numPr>
        <w:spacing w:after="0"/>
        <w:ind w:left="720" w:hanging="720"/>
        <w:jc w:val="both"/>
        <w:rPr>
          <w:rFonts w:ascii="Times New Roman" w:hAnsi="Times New Roman" w:cs="Times New Roman"/>
          <w:lang w:val="lv-LV"/>
        </w:rPr>
      </w:pPr>
      <w:r w:rsidRPr="00E105B4">
        <w:rPr>
          <w:rFonts w:ascii="Times New Roman" w:hAnsi="Times New Roman" w:cs="Times New Roman"/>
          <w:lang w:val="lv-LV"/>
        </w:rPr>
        <w:t>Uzņēmējam ir pienākums saskaņot ar Pasūtītāju papildu apakšuzņēmēju iesaistīšanu Līguma izpildē.</w:t>
      </w:r>
    </w:p>
    <w:p w14:paraId="68D1B444" w14:textId="77777777" w:rsidR="002228CA" w:rsidRPr="00E105B4" w:rsidRDefault="002228CA" w:rsidP="002228CA">
      <w:pPr>
        <w:widowControl w:val="0"/>
        <w:numPr>
          <w:ilvl w:val="1"/>
          <w:numId w:val="21"/>
        </w:numPr>
        <w:spacing w:after="0"/>
        <w:ind w:left="720" w:hanging="720"/>
        <w:jc w:val="both"/>
        <w:rPr>
          <w:rFonts w:ascii="Times New Roman" w:hAnsi="Times New Roman" w:cs="Times New Roman"/>
          <w:lang w:val="lv-LV"/>
        </w:rPr>
      </w:pPr>
      <w:r w:rsidRPr="00E105B4">
        <w:rPr>
          <w:rFonts w:ascii="Times New Roman" w:hAnsi="Times New Roman" w:cs="Times New Roman"/>
          <w:lang w:val="lv-LV"/>
        </w:rPr>
        <w:t>Pasūtītājs nepiekrīt Iepirkuma piedāvājumā norādītā apakšuzņēmēja nomaiņai vai jauna apakšuzņēmēja piesaistei, ja lēmuma pieņemšanas dienā pastāv kāds no šādiem nosacījumiem:</w:t>
      </w:r>
    </w:p>
    <w:p w14:paraId="4FFD750F" w14:textId="77777777" w:rsidR="002228CA" w:rsidRPr="00E105B4" w:rsidRDefault="002228CA" w:rsidP="002228CA">
      <w:pPr>
        <w:widowControl w:val="0"/>
        <w:numPr>
          <w:ilvl w:val="2"/>
          <w:numId w:val="21"/>
        </w:numPr>
        <w:spacing w:after="0"/>
        <w:ind w:left="1440"/>
        <w:jc w:val="both"/>
        <w:rPr>
          <w:rFonts w:ascii="Times New Roman" w:hAnsi="Times New Roman" w:cs="Times New Roman"/>
          <w:lang w:val="lv-LV"/>
        </w:rPr>
      </w:pPr>
      <w:r w:rsidRPr="00E105B4">
        <w:rPr>
          <w:rFonts w:ascii="Times New Roman" w:hAnsi="Times New Roman" w:cs="Times New Roman"/>
          <w:lang w:val="lv-LV"/>
        </w:rPr>
        <w:t>piedāvātais apakšuzņēmējs neatbilst Iepirkuma dokumentos apakšuzņēmējiem izvirzītajām prasībām;</w:t>
      </w:r>
    </w:p>
    <w:p w14:paraId="4980B0EB" w14:textId="77777777" w:rsidR="002228CA" w:rsidRPr="00E105B4" w:rsidRDefault="002228CA" w:rsidP="002228CA">
      <w:pPr>
        <w:widowControl w:val="0"/>
        <w:numPr>
          <w:ilvl w:val="2"/>
          <w:numId w:val="21"/>
        </w:numPr>
        <w:spacing w:after="0"/>
        <w:ind w:left="1440"/>
        <w:jc w:val="both"/>
        <w:rPr>
          <w:rFonts w:ascii="Times New Roman" w:hAnsi="Times New Roman" w:cs="Times New Roman"/>
          <w:lang w:val="lv-LV"/>
        </w:rPr>
      </w:pPr>
      <w:r w:rsidRPr="00E105B4">
        <w:rPr>
          <w:rFonts w:ascii="Times New Roman" w:hAnsi="Times New Roman" w:cs="Times New Roman"/>
          <w:lang w:val="lv-LV"/>
        </w:rPr>
        <w:t>piedāvātais apakšuzņēmējs, kura sniedzamo pakalpojumu vērtība ir vismaz 10 000 EUR, atbilst Publisko iepirkumu likuma 42. panta otrās daļas 1., 2., 3., 4. un  11. punktā minētajiem pretendentu izslēgšanas gadījumiem;</w:t>
      </w:r>
    </w:p>
    <w:p w14:paraId="690FF37F" w14:textId="77777777" w:rsidR="002228CA" w:rsidRPr="00E105B4" w:rsidRDefault="002228CA" w:rsidP="002228CA">
      <w:pPr>
        <w:widowControl w:val="0"/>
        <w:numPr>
          <w:ilvl w:val="2"/>
          <w:numId w:val="21"/>
        </w:numPr>
        <w:spacing w:after="0"/>
        <w:ind w:left="1440"/>
        <w:jc w:val="both"/>
        <w:rPr>
          <w:rFonts w:ascii="Times New Roman" w:hAnsi="Times New Roman" w:cs="Times New Roman"/>
          <w:lang w:val="lv-LV"/>
        </w:rPr>
      </w:pPr>
      <w:r w:rsidRPr="00E105B4">
        <w:rPr>
          <w:rFonts w:ascii="Times New Roman" w:hAnsi="Times New Roman" w:cs="Times New Roman"/>
          <w:lang w:val="lv-LV"/>
        </w:rPr>
        <w:t xml:space="preserve">apakšuzņēmēja maiņas vai papildu piesaistes rezultātā tiktu izdarīti tādi grozījumi </w:t>
      </w:r>
      <w:r w:rsidRPr="00E105B4">
        <w:rPr>
          <w:rFonts w:ascii="Times New Roman" w:hAnsi="Times New Roman" w:cs="Times New Roman"/>
          <w:lang w:val="lv-LV"/>
        </w:rPr>
        <w:br/>
        <w:t>Uzņēmēja piedāvājumā, kuri, ja sākotnēji būtu tajā iekļauti, ietekmētu piedāvājuma izvēli atbilstoši Iepirkuma dokumentos noteiktajiem piedāvājuma izvērtēšanas kritērijiem.</w:t>
      </w:r>
    </w:p>
    <w:p w14:paraId="23FD3DF5" w14:textId="77777777" w:rsidR="002228CA" w:rsidRPr="00E105B4" w:rsidRDefault="002228CA" w:rsidP="002228CA">
      <w:pPr>
        <w:widowControl w:val="0"/>
        <w:numPr>
          <w:ilvl w:val="1"/>
          <w:numId w:val="21"/>
        </w:numPr>
        <w:spacing w:after="0"/>
        <w:ind w:left="720" w:hanging="720"/>
        <w:jc w:val="both"/>
        <w:rPr>
          <w:rFonts w:ascii="Times New Roman" w:hAnsi="Times New Roman" w:cs="Times New Roman"/>
          <w:lang w:val="lv-LV"/>
        </w:rPr>
      </w:pPr>
      <w:r w:rsidRPr="00E105B4">
        <w:rPr>
          <w:rFonts w:ascii="Times New Roman" w:hAnsi="Times New Roman" w:cs="Times New Roman"/>
          <w:lang w:val="lv-LV"/>
        </w:rPr>
        <w:t>Pārbaudot jaunā apakšuzņēmēja atbilstību, Pasūtītājs piemēro Publisko iepirkumu likuma 42. panta un Starptautisko un Latvijas Republikas nacionālo sankciju likuma 11.</w:t>
      </w:r>
      <w:r w:rsidRPr="00E105B4">
        <w:rPr>
          <w:rFonts w:ascii="Times New Roman" w:hAnsi="Times New Roman" w:cs="Times New Roman"/>
          <w:vertAlign w:val="superscript"/>
          <w:lang w:val="lv-LV"/>
        </w:rPr>
        <w:t>1</w:t>
      </w:r>
      <w:r w:rsidRPr="00E105B4">
        <w:rPr>
          <w:rFonts w:ascii="Times New Roman" w:hAnsi="Times New Roman" w:cs="Times New Roman"/>
          <w:lang w:val="lv-LV"/>
        </w:rPr>
        <w:t xml:space="preserve"> panta noteikumus.</w:t>
      </w:r>
    </w:p>
    <w:p w14:paraId="453EAC48" w14:textId="77777777" w:rsidR="002228CA" w:rsidRPr="00E105B4" w:rsidRDefault="002228CA" w:rsidP="002228CA">
      <w:pPr>
        <w:widowControl w:val="0"/>
        <w:numPr>
          <w:ilvl w:val="1"/>
          <w:numId w:val="21"/>
        </w:numPr>
        <w:spacing w:after="0"/>
        <w:ind w:left="720" w:hanging="720"/>
        <w:jc w:val="both"/>
        <w:rPr>
          <w:rFonts w:ascii="Times New Roman" w:hAnsi="Times New Roman" w:cs="Times New Roman"/>
          <w:lang w:val="lv-LV"/>
        </w:rPr>
      </w:pPr>
      <w:r w:rsidRPr="00E105B4">
        <w:rPr>
          <w:rFonts w:ascii="Times New Roman" w:hAnsi="Times New Roman" w:cs="Times New Roman"/>
          <w:lang w:val="lv-LV"/>
        </w:rPr>
        <w:t>Pasūtītājs pieņem lēmumu atļaut vai atteikt Uzņēmēja apakšuzņēmēju nomaiņu vai jaunu apakšuzņēmēju iesaistīšanu Līguma izpildē iespējami īsā laikā, bet ne vēlāk kā piecu darbdienu laikā pēc tam, kad ir saņemta visa informācija un dokumenti, kas nepieciešami lēmuma pieņemšanai saskaņā ar Līguma noteikumiem.</w:t>
      </w:r>
    </w:p>
    <w:p w14:paraId="10641C8D" w14:textId="77777777" w:rsidR="002228CA" w:rsidRPr="00E105B4" w:rsidRDefault="002228CA" w:rsidP="002228CA">
      <w:pPr>
        <w:widowControl w:val="0"/>
        <w:ind w:left="426"/>
        <w:jc w:val="both"/>
        <w:rPr>
          <w:rFonts w:ascii="Times New Roman" w:hAnsi="Times New Roman" w:cs="Times New Roman"/>
          <w:lang w:val="lv-LV"/>
        </w:rPr>
      </w:pPr>
    </w:p>
    <w:p w14:paraId="6BA81141" w14:textId="77777777" w:rsidR="002228CA" w:rsidRPr="00E105B4" w:rsidRDefault="002228CA" w:rsidP="002228CA">
      <w:pPr>
        <w:pStyle w:val="ListParagraph"/>
        <w:numPr>
          <w:ilvl w:val="0"/>
          <w:numId w:val="21"/>
        </w:numPr>
        <w:spacing w:after="90"/>
        <w:jc w:val="center"/>
        <w:rPr>
          <w:rFonts w:ascii="Times New Roman" w:hAnsi="Times New Roman" w:cs="Times New Roman"/>
          <w:b/>
          <w:bCs/>
          <w:color w:val="000000"/>
          <w:lang w:val="lv-LV" w:eastAsia="en-GB"/>
        </w:rPr>
      </w:pPr>
      <w:r w:rsidRPr="00E105B4">
        <w:rPr>
          <w:rFonts w:ascii="Times New Roman" w:hAnsi="Times New Roman" w:cs="Times New Roman"/>
          <w:b/>
          <w:bCs/>
          <w:color w:val="000000"/>
          <w:lang w:val="lv-LV" w:eastAsia="en-GB"/>
        </w:rPr>
        <w:t>FIZISKO PERSONU DATU APSTRĀDE UN KONFIDENCIALITĀTE</w:t>
      </w:r>
    </w:p>
    <w:p w14:paraId="29AAE81F" w14:textId="77777777" w:rsidR="002228CA" w:rsidRPr="00E105B4" w:rsidRDefault="002228CA" w:rsidP="002228CA">
      <w:pPr>
        <w:pStyle w:val="ListParagraph"/>
        <w:numPr>
          <w:ilvl w:val="1"/>
          <w:numId w:val="21"/>
        </w:numPr>
        <w:spacing w:after="90"/>
        <w:ind w:left="720" w:hanging="720"/>
        <w:jc w:val="both"/>
        <w:rPr>
          <w:rFonts w:ascii="Times New Roman" w:hAnsi="Times New Roman" w:cs="Times New Roman"/>
          <w:color w:val="000000"/>
          <w:lang w:val="lv-LV" w:eastAsia="en-GB"/>
        </w:rPr>
      </w:pPr>
      <w:r w:rsidRPr="00E105B4">
        <w:rPr>
          <w:rFonts w:ascii="Times New Roman" w:hAnsi="Times New Roman" w:cs="Times New Roman"/>
          <w:color w:val="000000"/>
          <w:lang w:val="lv-LV" w:eastAsia="en-GB"/>
        </w:rPr>
        <w:t>Ja Līguma ietvaros tiek iegūti dokumenti vai informācija, kas satur vai var saturēt fizisko personu datus (turpmāk – Dati), Puses ir tiesīgas apstrādāt no otras Puses iegūtos datus tikai ar mērķi nodrošināt Līgumā noteikto saistību izpildi, ievērojot Eiropas Parlamenta un Padomes 2016.gada 27.aprīļa regulā (ES) 2016/679 par fizisku personu aizsardzību attiecībā uz personas datu apstrādi un šādu datu brīvu apriti un ar ko atceļ direktīvu 95/46/EK (Vispārīgā datu aizsardzības regula) (turpmāk – Regula) un citos spēkā esošajos normatīvajos aktos noteiktās prasības Datu apstrādei un aizsardzībai. Veicot Datu apstrādi, katra Puse ir atbildīga par Datu apstrādes nodrošināšanu saskaņā ar Līgumu un normatīvajos aktos noteikto.</w:t>
      </w:r>
    </w:p>
    <w:p w14:paraId="1C97AA55" w14:textId="77777777" w:rsidR="002228CA" w:rsidRPr="00E105B4" w:rsidRDefault="002228CA" w:rsidP="002228CA">
      <w:pPr>
        <w:pStyle w:val="ListParagraph"/>
        <w:numPr>
          <w:ilvl w:val="1"/>
          <w:numId w:val="21"/>
        </w:numPr>
        <w:spacing w:after="90"/>
        <w:ind w:left="720" w:hanging="720"/>
        <w:jc w:val="both"/>
        <w:rPr>
          <w:rFonts w:ascii="Times New Roman" w:hAnsi="Times New Roman" w:cs="Times New Roman"/>
          <w:color w:val="000000"/>
          <w:lang w:val="lv-LV" w:eastAsia="en-GB"/>
        </w:rPr>
      </w:pPr>
      <w:r w:rsidRPr="00E105B4">
        <w:rPr>
          <w:rFonts w:ascii="Times New Roman" w:hAnsi="Times New Roman" w:cs="Times New Roman"/>
          <w:color w:val="000000"/>
          <w:lang w:val="lv-LV" w:eastAsia="en-GB"/>
        </w:rPr>
        <w:t xml:space="preserve">Katrai Pusei ir pienākums Līguma ietvaros īstenot atbilstošus tehniskus un organizatoriskus drošības pasākumus attiecībā uz datu drošību, ņemot vērā tehnikas līmeni, īstenošanas izmaksas un apstrādes </w:t>
      </w:r>
      <w:r w:rsidRPr="00E105B4">
        <w:rPr>
          <w:rFonts w:ascii="Times New Roman" w:hAnsi="Times New Roman" w:cs="Times New Roman"/>
          <w:color w:val="000000"/>
          <w:lang w:val="lv-LV" w:eastAsia="en-GB"/>
        </w:rPr>
        <w:lastRenderedPageBreak/>
        <w:t>raksturu, apmēru, kontekstu un nolūkus, kā arī dažādas iespējamības un smaguma pakāpes risku attiecībā uz fizisku personu tiesībām un brīvībām, lai nodrošinātu tādu drošības līmeni, kas atbilst riskam, kā arī spētu uzskatāmi parādīt, ka Datu apstrāde notiek saskaņā ar Datu apstrādi regulējošiem normatīviem aktiem. Apstrādājot personas datus, Puses nodrošina tikai pilnvarotu personu piekļūšanu pie tehniskajiem resursiem, kas tiek izmantoti personu datu apstrādei un aizsardzībai (tajā skaitā pie personas datiem).</w:t>
      </w:r>
    </w:p>
    <w:p w14:paraId="016E33C8" w14:textId="77777777" w:rsidR="002228CA" w:rsidRPr="00E105B4" w:rsidRDefault="002228CA" w:rsidP="002228CA">
      <w:pPr>
        <w:pStyle w:val="ListParagraph"/>
        <w:numPr>
          <w:ilvl w:val="1"/>
          <w:numId w:val="21"/>
        </w:numPr>
        <w:spacing w:after="90"/>
        <w:ind w:left="720" w:hanging="720"/>
        <w:jc w:val="both"/>
        <w:rPr>
          <w:rFonts w:ascii="Times New Roman" w:hAnsi="Times New Roman" w:cs="Times New Roman"/>
          <w:color w:val="000000"/>
          <w:lang w:val="lv-LV" w:eastAsia="en-GB"/>
        </w:rPr>
      </w:pPr>
      <w:r w:rsidRPr="00E105B4">
        <w:rPr>
          <w:rFonts w:ascii="Times New Roman" w:hAnsi="Times New Roman" w:cs="Times New Roman"/>
          <w:color w:val="000000"/>
          <w:lang w:val="lv-LV" w:eastAsia="en-GB"/>
        </w:rPr>
        <w:t>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vai pretlikumīgi apstrādāti. Līguma izpildes ietvaros saņemtos Datus Puses apņemas neuzglabāt ilgāk, kā tas nepieciešams mērķim, kam tie ir nodoti, un pēc Līgumā noteiktā mērķa sasniegšanas apņemas dzēst saņemtos Datus no savām informācijas sistēmām visātrākajā iespējamajā laikā.</w:t>
      </w:r>
    </w:p>
    <w:p w14:paraId="7BC53C45" w14:textId="77777777" w:rsidR="002228CA" w:rsidRPr="00E105B4" w:rsidRDefault="002228CA" w:rsidP="002228CA">
      <w:pPr>
        <w:pStyle w:val="ListParagraph"/>
        <w:numPr>
          <w:ilvl w:val="1"/>
          <w:numId w:val="21"/>
        </w:numPr>
        <w:spacing w:after="90"/>
        <w:ind w:left="720" w:hanging="720"/>
        <w:jc w:val="both"/>
        <w:rPr>
          <w:rFonts w:ascii="Times New Roman" w:hAnsi="Times New Roman" w:cs="Times New Roman"/>
          <w:color w:val="000000"/>
          <w:lang w:val="lv-LV" w:eastAsia="en-GB"/>
        </w:rPr>
      </w:pPr>
      <w:r w:rsidRPr="00E105B4">
        <w:rPr>
          <w:rFonts w:ascii="Times New Roman" w:hAnsi="Times New Roman" w:cs="Times New Roman"/>
          <w:color w:val="000000"/>
          <w:lang w:val="lv-LV" w:eastAsia="en-GB"/>
        </w:rPr>
        <w:t>Puses vienojas, ka gadījumā, 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14:paraId="58A6213F" w14:textId="77777777" w:rsidR="002228CA" w:rsidRPr="00E105B4" w:rsidRDefault="002228CA" w:rsidP="002228CA">
      <w:pPr>
        <w:pStyle w:val="ListParagraph"/>
        <w:numPr>
          <w:ilvl w:val="1"/>
          <w:numId w:val="21"/>
        </w:numPr>
        <w:spacing w:after="90"/>
        <w:ind w:left="720" w:hanging="720"/>
        <w:jc w:val="both"/>
        <w:rPr>
          <w:rFonts w:ascii="Times New Roman" w:hAnsi="Times New Roman" w:cs="Times New Roman"/>
          <w:color w:val="000000"/>
          <w:lang w:val="lv-LV" w:eastAsia="en-GB"/>
        </w:rPr>
      </w:pPr>
      <w:r w:rsidRPr="00E105B4">
        <w:rPr>
          <w:rFonts w:ascii="Times New Roman" w:hAnsi="Times New Roman" w:cs="Times New Roman"/>
          <w:color w:val="000000"/>
          <w:lang w:val="lv-LV" w:eastAsia="en-GB"/>
        </w:rPr>
        <w:t>Puses vienojas neizpaust konfidenciāla rakstura informāciju, kas attiecas uz otru Pusi un kļuvusi zināma Līguma noslēgšanas, izpildes vai izbeigšanas gaitā.</w:t>
      </w:r>
    </w:p>
    <w:p w14:paraId="78564EC4" w14:textId="77777777" w:rsidR="002228CA" w:rsidRPr="00E105B4" w:rsidRDefault="002228CA" w:rsidP="002228CA">
      <w:pPr>
        <w:widowControl w:val="0"/>
        <w:tabs>
          <w:tab w:val="num" w:pos="567"/>
        </w:tabs>
        <w:ind w:left="810" w:hanging="900"/>
        <w:jc w:val="both"/>
        <w:rPr>
          <w:rFonts w:ascii="Times New Roman" w:hAnsi="Times New Roman" w:cs="Times New Roman"/>
          <w:lang w:val="lv-LV"/>
        </w:rPr>
      </w:pPr>
    </w:p>
    <w:p w14:paraId="2218B016" w14:textId="77777777" w:rsidR="002228CA" w:rsidRPr="00E105B4" w:rsidRDefault="002228CA" w:rsidP="002228CA">
      <w:pPr>
        <w:pStyle w:val="ListParagraph"/>
        <w:widowControl w:val="0"/>
        <w:numPr>
          <w:ilvl w:val="0"/>
          <w:numId w:val="21"/>
        </w:numPr>
        <w:spacing w:after="0"/>
        <w:ind w:left="810" w:hanging="900"/>
        <w:contextualSpacing w:val="0"/>
        <w:jc w:val="center"/>
        <w:rPr>
          <w:rFonts w:ascii="Times New Roman" w:hAnsi="Times New Roman" w:cs="Times New Roman"/>
          <w:lang w:val="lv-LV"/>
        </w:rPr>
      </w:pPr>
      <w:r w:rsidRPr="00E105B4">
        <w:rPr>
          <w:rFonts w:ascii="Times New Roman" w:hAnsi="Times New Roman" w:cs="Times New Roman"/>
          <w:b/>
          <w:caps/>
          <w:lang w:val="lv-LV"/>
        </w:rPr>
        <w:t>Nepārvaramas varas apstākļi</w:t>
      </w:r>
    </w:p>
    <w:p w14:paraId="282811A3" w14:textId="77777777" w:rsidR="002228CA" w:rsidRPr="00E105B4" w:rsidRDefault="002228CA" w:rsidP="002228CA">
      <w:pPr>
        <w:pStyle w:val="ListParagraph"/>
        <w:widowControl w:val="0"/>
        <w:numPr>
          <w:ilvl w:val="1"/>
          <w:numId w:val="21"/>
        </w:numPr>
        <w:spacing w:after="0"/>
        <w:ind w:left="720" w:hanging="810"/>
        <w:contextualSpacing w:val="0"/>
        <w:jc w:val="both"/>
        <w:rPr>
          <w:rFonts w:ascii="Times New Roman" w:hAnsi="Times New Roman" w:cs="Times New Roman"/>
          <w:lang w:val="lv-LV"/>
        </w:rPr>
      </w:pPr>
      <w:r w:rsidRPr="00E105B4">
        <w:rPr>
          <w:rFonts w:ascii="Times New Roman" w:hAnsi="Times New Roman" w:cs="Times New Roman"/>
          <w:lang w:val="lv-LV"/>
        </w:rPr>
        <w:t xml:space="preserve">Puse nav atbildīga par Līguma daļēju vai pilnīgu saistību neizpildi, ja </w:t>
      </w:r>
      <w:r w:rsidRPr="00E105B4">
        <w:rPr>
          <w:rFonts w:ascii="Times New Roman" w:hAnsi="Times New Roman" w:cs="Times New Roman"/>
          <w:snapToGrid w:val="0"/>
          <w:lang w:val="lv-LV"/>
        </w:rPr>
        <w:t xml:space="preserve">saistību neizpilde radusies nepārvaramas varas iestāšanās rezultātā, kuru nebija iespējams ne paredzēt, ne novērst. Šāda nepārvaramā vara ietver sevī notikumus, kuri ir ārpus </w:t>
      </w:r>
      <w:r w:rsidRPr="00E105B4">
        <w:rPr>
          <w:rFonts w:ascii="Times New Roman" w:hAnsi="Times New Roman" w:cs="Times New Roman"/>
          <w:iCs/>
          <w:snapToGrid w:val="0"/>
          <w:lang w:val="lv-LV"/>
        </w:rPr>
        <w:t>Pušu</w:t>
      </w:r>
      <w:r w:rsidRPr="00E105B4">
        <w:rPr>
          <w:rFonts w:ascii="Times New Roman" w:hAnsi="Times New Roman" w:cs="Times New Roman"/>
          <w:snapToGrid w:val="0"/>
          <w:lang w:val="lv-LV"/>
        </w:rPr>
        <w:t xml:space="preserve"> kontroles un atbildības, un </w:t>
      </w:r>
      <w:r w:rsidRPr="00E105B4">
        <w:rPr>
          <w:rFonts w:ascii="Times New Roman" w:hAnsi="Times New Roman" w:cs="Times New Roman"/>
          <w:lang w:val="lv-LV"/>
        </w:rPr>
        <w:t>to ir izraisījis, piemēram, streiks, stihiska nelaime, katastrofa, epidēmija, blokāde, karš vai citi apstākļi, kas traucē Līguma izpildi un kas nav radusies Pušu tiešas vai netiešas darbības vai bezdarbības rezultātā un ko Puses nevarēja paredzēt Līguma slēgšanas brīdī.</w:t>
      </w:r>
    </w:p>
    <w:p w14:paraId="2439654C" w14:textId="77777777" w:rsidR="002228CA" w:rsidRPr="00E105B4" w:rsidRDefault="002228CA" w:rsidP="002228CA">
      <w:pPr>
        <w:pStyle w:val="ListParagraph"/>
        <w:widowControl w:val="0"/>
        <w:numPr>
          <w:ilvl w:val="1"/>
          <w:numId w:val="21"/>
        </w:numPr>
        <w:spacing w:after="0"/>
        <w:ind w:left="720" w:hanging="810"/>
        <w:contextualSpacing w:val="0"/>
        <w:jc w:val="both"/>
        <w:rPr>
          <w:rFonts w:ascii="Times New Roman" w:hAnsi="Times New Roman" w:cs="Times New Roman"/>
          <w:lang w:val="lv-LV"/>
        </w:rPr>
      </w:pPr>
      <w:r w:rsidRPr="00E105B4">
        <w:rPr>
          <w:rFonts w:ascii="Times New Roman" w:hAnsi="Times New Roman" w:cs="Times New Roman"/>
          <w:lang w:val="lv-LV"/>
        </w:rPr>
        <w:t xml:space="preserve">Pusei, kurai Līguma izpilde kļuvusi neiespējama nepārvaramas varas apstākļu dēļ, par to jāpaziņo rakstiski otrai Pusei trīs darbdienu laikā no nepārvaramas varas apstākļu iestāšanās brīža un </w:t>
      </w:r>
      <w:r w:rsidRPr="00E105B4">
        <w:rPr>
          <w:rFonts w:ascii="Times New Roman" w:hAnsi="Times New Roman" w:cs="Times New Roman"/>
          <w:snapToGrid w:val="0"/>
          <w:lang w:val="lv-LV"/>
        </w:rPr>
        <w:t>paziņojumam pievieno izziņu, kuru izsniegušas kompetentas iestādes un kura satur minēto apstākļu raksturojumu un apstiprinājumu</w:t>
      </w:r>
      <w:r w:rsidRPr="00E105B4">
        <w:rPr>
          <w:rFonts w:ascii="Times New Roman" w:hAnsi="Times New Roman" w:cs="Times New Roman"/>
          <w:lang w:val="lv-LV"/>
        </w:rPr>
        <w:t>.</w:t>
      </w:r>
    </w:p>
    <w:p w14:paraId="48EFC83C" w14:textId="77777777" w:rsidR="002228CA" w:rsidRPr="00E105B4" w:rsidRDefault="002228CA" w:rsidP="002228CA">
      <w:pPr>
        <w:pStyle w:val="ListParagraph"/>
        <w:widowControl w:val="0"/>
        <w:numPr>
          <w:ilvl w:val="1"/>
          <w:numId w:val="21"/>
        </w:numPr>
        <w:spacing w:after="0"/>
        <w:ind w:left="720" w:hanging="810"/>
        <w:contextualSpacing w:val="0"/>
        <w:rPr>
          <w:rFonts w:ascii="Times New Roman" w:hAnsi="Times New Roman" w:cs="Times New Roman"/>
          <w:lang w:val="lv-LV"/>
        </w:rPr>
      </w:pPr>
      <w:r w:rsidRPr="00E105B4">
        <w:rPr>
          <w:rFonts w:ascii="Times New Roman" w:hAnsi="Times New Roman" w:cs="Times New Roman"/>
          <w:lang w:val="lv-LV"/>
        </w:rPr>
        <w:t>Ja nepārvaramas varas apstākļi ilgst ilgāk nekā 30 dienas, Puses vienojas par turpmāko Līguma izpildes gaitu.</w:t>
      </w:r>
    </w:p>
    <w:p w14:paraId="31E18568" w14:textId="77777777" w:rsidR="002228CA" w:rsidRPr="00E105B4" w:rsidRDefault="002228CA" w:rsidP="002228CA">
      <w:pPr>
        <w:pStyle w:val="ListParagraph"/>
        <w:widowControl w:val="0"/>
        <w:ind w:left="1440"/>
        <w:rPr>
          <w:rFonts w:ascii="Times New Roman" w:hAnsi="Times New Roman" w:cs="Times New Roman"/>
          <w:lang w:val="lv-LV"/>
        </w:rPr>
      </w:pPr>
    </w:p>
    <w:p w14:paraId="33C7B7EE" w14:textId="77777777" w:rsidR="002228CA" w:rsidRPr="00E105B4" w:rsidRDefault="002228CA" w:rsidP="002228CA">
      <w:pPr>
        <w:widowControl w:val="0"/>
        <w:numPr>
          <w:ilvl w:val="0"/>
          <w:numId w:val="21"/>
        </w:numPr>
        <w:tabs>
          <w:tab w:val="left" w:pos="426"/>
        </w:tabs>
        <w:spacing w:after="0"/>
        <w:ind w:left="0" w:firstLine="0"/>
        <w:jc w:val="center"/>
        <w:rPr>
          <w:rFonts w:ascii="Times New Roman" w:hAnsi="Times New Roman" w:cs="Times New Roman"/>
          <w:b/>
          <w:lang w:val="lv-LV" w:eastAsia="lv-LV"/>
        </w:rPr>
      </w:pPr>
      <w:r w:rsidRPr="00E105B4">
        <w:rPr>
          <w:rFonts w:ascii="Times New Roman" w:hAnsi="Times New Roman" w:cs="Times New Roman"/>
          <w:b/>
          <w:lang w:val="lv-LV" w:eastAsia="lv-LV"/>
        </w:rPr>
        <w:t>STRĪDU IZSKATĪŠANA</w:t>
      </w:r>
    </w:p>
    <w:p w14:paraId="0FE7F470" w14:textId="77777777" w:rsidR="002228CA" w:rsidRPr="00E105B4" w:rsidRDefault="002228CA" w:rsidP="002228CA">
      <w:pPr>
        <w:pStyle w:val="11Lgumam"/>
        <w:numPr>
          <w:ilvl w:val="1"/>
          <w:numId w:val="21"/>
        </w:numPr>
        <w:spacing w:after="0" w:line="276" w:lineRule="auto"/>
        <w:ind w:left="720" w:hanging="720"/>
      </w:pPr>
      <w:r w:rsidRPr="00E105B4">
        <w:t>Jebkuri no Līguma izrietoši strīdi, kas rodas starp Pusēm, tiek sākotnēji risināti savstarpēju sarunu ceļā.</w:t>
      </w:r>
    </w:p>
    <w:p w14:paraId="50993165" w14:textId="77777777" w:rsidR="002228CA" w:rsidRPr="00E105B4" w:rsidRDefault="002228CA" w:rsidP="002228CA">
      <w:pPr>
        <w:pStyle w:val="11Lgumam"/>
        <w:numPr>
          <w:ilvl w:val="1"/>
          <w:numId w:val="21"/>
        </w:numPr>
        <w:spacing w:after="0" w:line="276" w:lineRule="auto"/>
        <w:ind w:left="720" w:hanging="720"/>
      </w:pPr>
      <w:r w:rsidRPr="00E105B4">
        <w:t>No Līguma izrietošās saistības ir apspriežamas atbilstoši Latvijas Republikas normatīvajiem aktiem.</w:t>
      </w:r>
    </w:p>
    <w:p w14:paraId="2008DF30" w14:textId="77777777" w:rsidR="002228CA" w:rsidRPr="00E105B4" w:rsidRDefault="002228CA" w:rsidP="002228CA">
      <w:pPr>
        <w:pStyle w:val="11Lgumam"/>
        <w:numPr>
          <w:ilvl w:val="1"/>
          <w:numId w:val="21"/>
        </w:numPr>
        <w:spacing w:after="0" w:line="276" w:lineRule="auto"/>
        <w:ind w:left="720" w:hanging="720"/>
      </w:pPr>
      <w:r w:rsidRPr="00E105B4">
        <w:t>Ja 30 (trīsdesmit) dienu laikā strīdu nav iespējams atrisināt sarunu ceļā, tas tiek risināts saskaņā ar Latvijas Republikas spēkā esošajiem normatīvajiem aktiem Latvijas Republikas vispārējās instances tiesā.</w:t>
      </w:r>
    </w:p>
    <w:p w14:paraId="0F66F2B5" w14:textId="77777777" w:rsidR="002228CA" w:rsidRPr="00E105B4" w:rsidRDefault="002228CA" w:rsidP="002228CA">
      <w:pPr>
        <w:pStyle w:val="11Lgumam"/>
        <w:numPr>
          <w:ilvl w:val="1"/>
          <w:numId w:val="21"/>
        </w:numPr>
        <w:spacing w:after="0" w:line="276" w:lineRule="auto"/>
        <w:ind w:left="720" w:hanging="720"/>
      </w:pPr>
      <w:r w:rsidRPr="00E105B4">
        <w:t>Jautājumi, kas nav atrunāti Līgumā, tiek apspriesti un risināti saskaņā ar Latvijas Republikas normatīvajiem aktiem.</w:t>
      </w:r>
    </w:p>
    <w:p w14:paraId="7B79BB0E" w14:textId="77777777" w:rsidR="002228CA" w:rsidRPr="00E105B4" w:rsidRDefault="002228CA" w:rsidP="002228CA">
      <w:pPr>
        <w:widowControl w:val="0"/>
        <w:tabs>
          <w:tab w:val="left" w:pos="567"/>
        </w:tabs>
        <w:jc w:val="center"/>
        <w:rPr>
          <w:rFonts w:ascii="Times New Roman" w:hAnsi="Times New Roman" w:cs="Times New Roman"/>
          <w:b/>
          <w:lang w:val="lv-LV" w:eastAsia="lv-LV"/>
        </w:rPr>
      </w:pPr>
    </w:p>
    <w:p w14:paraId="0809F5DC" w14:textId="77777777" w:rsidR="002228CA" w:rsidRPr="00E105B4" w:rsidRDefault="002228CA" w:rsidP="002228CA">
      <w:pPr>
        <w:widowControl w:val="0"/>
        <w:numPr>
          <w:ilvl w:val="0"/>
          <w:numId w:val="21"/>
        </w:numPr>
        <w:tabs>
          <w:tab w:val="left" w:pos="426"/>
        </w:tabs>
        <w:spacing w:after="0"/>
        <w:ind w:left="0" w:firstLine="0"/>
        <w:jc w:val="center"/>
        <w:rPr>
          <w:rFonts w:ascii="Times New Roman" w:hAnsi="Times New Roman" w:cs="Times New Roman"/>
          <w:b/>
          <w:lang w:val="lv-LV" w:eastAsia="lv-LV"/>
        </w:rPr>
      </w:pPr>
      <w:r w:rsidRPr="00E105B4">
        <w:rPr>
          <w:rFonts w:ascii="Times New Roman" w:hAnsi="Times New Roman" w:cs="Times New Roman"/>
          <w:b/>
          <w:lang w:val="lv-LV" w:eastAsia="lv-LV"/>
        </w:rPr>
        <w:t>CITI NOTEIKUMI</w:t>
      </w:r>
    </w:p>
    <w:p w14:paraId="0129B073" w14:textId="77777777" w:rsidR="002228CA" w:rsidRPr="00E105B4" w:rsidRDefault="002228CA" w:rsidP="002228CA">
      <w:pPr>
        <w:widowControl w:val="0"/>
        <w:numPr>
          <w:ilvl w:val="1"/>
          <w:numId w:val="21"/>
        </w:numPr>
        <w:tabs>
          <w:tab w:val="left" w:pos="709"/>
        </w:tabs>
        <w:spacing w:after="0"/>
        <w:ind w:left="567" w:hanging="709"/>
        <w:jc w:val="both"/>
        <w:rPr>
          <w:rFonts w:ascii="Times New Roman" w:hAnsi="Times New Roman" w:cs="Times New Roman"/>
          <w:lang w:val="lv-LV" w:eastAsia="lv-LV"/>
        </w:rPr>
      </w:pPr>
      <w:r w:rsidRPr="00E105B4">
        <w:rPr>
          <w:rFonts w:ascii="Times New Roman" w:hAnsi="Times New Roman" w:cs="Times New Roman"/>
          <w:lang w:val="lv-LV" w:eastAsia="lv-LV"/>
        </w:rPr>
        <w:t>Līgums ir saistošs Pusēm un to tiesību un saistību pārņēmējiem.</w:t>
      </w:r>
    </w:p>
    <w:p w14:paraId="3762CFBE" w14:textId="77777777" w:rsidR="002228CA" w:rsidRPr="00E105B4" w:rsidRDefault="002228CA" w:rsidP="002228CA">
      <w:pPr>
        <w:widowControl w:val="0"/>
        <w:numPr>
          <w:ilvl w:val="1"/>
          <w:numId w:val="21"/>
        </w:numPr>
        <w:tabs>
          <w:tab w:val="left" w:pos="709"/>
        </w:tabs>
        <w:spacing w:after="0"/>
        <w:ind w:left="567" w:hanging="709"/>
        <w:jc w:val="both"/>
        <w:rPr>
          <w:rFonts w:ascii="Times New Roman" w:hAnsi="Times New Roman" w:cs="Times New Roman"/>
          <w:lang w:val="lv-LV" w:eastAsia="lv-LV"/>
        </w:rPr>
      </w:pPr>
      <w:r w:rsidRPr="00E105B4">
        <w:rPr>
          <w:rFonts w:ascii="Times New Roman" w:hAnsi="Times New Roman" w:cs="Times New Roman"/>
          <w:lang w:val="lv-LV" w:eastAsia="lv-LV"/>
        </w:rPr>
        <w:t>Lai sekmētu Līguma saistību izpildi pienācīgā kārtā un Līgumā noteiktajos termiņos, Puses nosaka kontaktpersonas, kuras ir tiesīgas nosūtīt un saņemt Pakalpojumu pieprasījumus, parakstīt pavadzīmes, pieteikt pretenzijas, kā arī risināt citus ar Līguma izpildi saistītus jautājumus:</w:t>
      </w:r>
    </w:p>
    <w:p w14:paraId="64C88D0E" w14:textId="77777777" w:rsidR="002228CA" w:rsidRPr="00E105B4" w:rsidRDefault="002228CA" w:rsidP="002228CA">
      <w:pPr>
        <w:widowControl w:val="0"/>
        <w:numPr>
          <w:ilvl w:val="2"/>
          <w:numId w:val="21"/>
        </w:numPr>
        <w:tabs>
          <w:tab w:val="left" w:pos="709"/>
          <w:tab w:val="left" w:pos="1134"/>
        </w:tabs>
        <w:spacing w:after="0"/>
        <w:ind w:left="567" w:firstLine="0"/>
        <w:jc w:val="both"/>
        <w:rPr>
          <w:rFonts w:ascii="Times New Roman" w:hAnsi="Times New Roman" w:cs="Times New Roman"/>
          <w:lang w:val="lv-LV" w:eastAsia="lv-LV"/>
        </w:rPr>
      </w:pPr>
      <w:r w:rsidRPr="00E105B4">
        <w:rPr>
          <w:rFonts w:ascii="Times New Roman" w:hAnsi="Times New Roman" w:cs="Times New Roman"/>
          <w:lang w:val="lv-LV" w:eastAsia="lv-LV"/>
        </w:rPr>
        <w:t xml:space="preserve">no Pasūtītāja puses </w:t>
      </w:r>
      <w:r w:rsidRPr="00E105B4">
        <w:rPr>
          <w:rFonts w:ascii="Times New Roman" w:hAnsi="Times New Roman" w:cs="Times New Roman"/>
          <w:highlight w:val="lightGray"/>
          <w:lang w:val="lv-LV"/>
        </w:rPr>
        <w:t>________________</w:t>
      </w:r>
      <w:r w:rsidRPr="00E105B4">
        <w:rPr>
          <w:rFonts w:ascii="Times New Roman" w:hAnsi="Times New Roman" w:cs="Times New Roman"/>
          <w:lang w:val="lv-LV"/>
        </w:rPr>
        <w:t>;</w:t>
      </w:r>
    </w:p>
    <w:p w14:paraId="7CD84001" w14:textId="77777777" w:rsidR="002228CA" w:rsidRPr="00E105B4" w:rsidRDefault="002228CA" w:rsidP="002228CA">
      <w:pPr>
        <w:widowControl w:val="0"/>
        <w:numPr>
          <w:ilvl w:val="2"/>
          <w:numId w:val="21"/>
        </w:numPr>
        <w:tabs>
          <w:tab w:val="left" w:pos="709"/>
          <w:tab w:val="left" w:pos="1134"/>
        </w:tabs>
        <w:spacing w:after="0"/>
        <w:ind w:left="567" w:firstLine="0"/>
        <w:jc w:val="both"/>
        <w:rPr>
          <w:rFonts w:ascii="Times New Roman" w:hAnsi="Times New Roman" w:cs="Times New Roman"/>
          <w:lang w:val="lv-LV"/>
        </w:rPr>
      </w:pPr>
      <w:r w:rsidRPr="00E105B4">
        <w:rPr>
          <w:rFonts w:ascii="Times New Roman" w:hAnsi="Times New Roman" w:cs="Times New Roman"/>
          <w:lang w:val="lv-LV"/>
        </w:rPr>
        <w:t xml:space="preserve">no Uzņēmēja puses </w:t>
      </w:r>
      <w:r w:rsidRPr="00E105B4">
        <w:rPr>
          <w:rFonts w:ascii="Times New Roman" w:hAnsi="Times New Roman" w:cs="Times New Roman"/>
          <w:highlight w:val="lightGray"/>
          <w:lang w:val="lv-LV"/>
        </w:rPr>
        <w:t>________________</w:t>
      </w:r>
      <w:r w:rsidRPr="00E105B4">
        <w:rPr>
          <w:rFonts w:ascii="Times New Roman" w:hAnsi="Times New Roman" w:cs="Times New Roman"/>
          <w:lang w:val="lv-LV"/>
        </w:rPr>
        <w:t>.</w:t>
      </w:r>
    </w:p>
    <w:p w14:paraId="0F1C521D" w14:textId="77777777" w:rsidR="002228CA" w:rsidRPr="00E105B4" w:rsidRDefault="002228CA" w:rsidP="002228CA">
      <w:pPr>
        <w:widowControl w:val="0"/>
        <w:numPr>
          <w:ilvl w:val="1"/>
          <w:numId w:val="21"/>
        </w:numPr>
        <w:tabs>
          <w:tab w:val="left" w:pos="709"/>
        </w:tabs>
        <w:spacing w:after="0"/>
        <w:ind w:left="567" w:hanging="709"/>
        <w:jc w:val="both"/>
        <w:rPr>
          <w:rFonts w:ascii="Times New Roman" w:hAnsi="Times New Roman" w:cs="Times New Roman"/>
          <w:color w:val="000000"/>
          <w:lang w:val="lv-LV"/>
        </w:rPr>
      </w:pPr>
      <w:r w:rsidRPr="00E105B4">
        <w:rPr>
          <w:rFonts w:ascii="Times New Roman" w:hAnsi="Times New Roman" w:cs="Times New Roman"/>
          <w:color w:val="000000"/>
          <w:lang w:val="lv-LV"/>
        </w:rPr>
        <w:t>Līguma izpildes ietvaros Pusēm savstarpēji apmainoties ar Pušu kontaktpersonu identificējošo informāciju vai kontaktinformāciju, kas satur personu datus, tās uzskata par patstāvīgiem pārziņiem savā rīcībā esošai personas datu apstrādei.</w:t>
      </w:r>
    </w:p>
    <w:p w14:paraId="4C86DDCE" w14:textId="77777777" w:rsidR="002228CA" w:rsidRPr="00E105B4" w:rsidRDefault="002228CA" w:rsidP="002228CA">
      <w:pPr>
        <w:widowControl w:val="0"/>
        <w:numPr>
          <w:ilvl w:val="1"/>
          <w:numId w:val="21"/>
        </w:numPr>
        <w:tabs>
          <w:tab w:val="left" w:pos="709"/>
        </w:tabs>
        <w:spacing w:after="0"/>
        <w:ind w:left="567" w:hanging="709"/>
        <w:jc w:val="both"/>
        <w:rPr>
          <w:rFonts w:ascii="Times New Roman" w:hAnsi="Times New Roman" w:cs="Times New Roman"/>
          <w:color w:val="000000"/>
          <w:lang w:val="lv-LV"/>
        </w:rPr>
      </w:pPr>
      <w:r w:rsidRPr="00E105B4">
        <w:rPr>
          <w:rFonts w:ascii="Times New Roman" w:hAnsi="Times New Roman" w:cs="Times New Roman"/>
          <w:color w:val="000000"/>
          <w:lang w:val="lv-LV"/>
        </w:rPr>
        <w:t>Katra no Pusēm apņemas informēt tās personas, kuras personas dati (piemēram, kuras norādītas kā Pušu kontaktpersonas Līgumā) tiek nodoti otrai Pusei, par to, ka tās personas dati tiek apstrādāti šādam nolūkam, kā arī informē par otras Puses nosaukumu, kontaktinformāciju un mērķi, kādiem nodotos personas datus varētu izmanto, t.i., Līguma saistību izpildei, kā arī par iespēju vērsties pie attiecīgās Puses, lai iegūtu papildu informāciju vai īstenotu savas kā datu subjekta tiesības.</w:t>
      </w:r>
    </w:p>
    <w:p w14:paraId="6CF7F54F" w14:textId="77777777" w:rsidR="002228CA" w:rsidRPr="00E105B4" w:rsidRDefault="002228CA" w:rsidP="002228CA">
      <w:pPr>
        <w:widowControl w:val="0"/>
        <w:numPr>
          <w:ilvl w:val="1"/>
          <w:numId w:val="21"/>
        </w:numPr>
        <w:tabs>
          <w:tab w:val="left" w:pos="709"/>
        </w:tabs>
        <w:spacing w:after="0"/>
        <w:ind w:left="567" w:hanging="709"/>
        <w:jc w:val="both"/>
        <w:rPr>
          <w:rFonts w:ascii="Times New Roman" w:hAnsi="Times New Roman" w:cs="Times New Roman"/>
          <w:color w:val="000000"/>
          <w:lang w:val="lv-LV"/>
        </w:rPr>
      </w:pPr>
      <w:r w:rsidRPr="00E105B4">
        <w:rPr>
          <w:rFonts w:ascii="Times New Roman" w:hAnsi="Times New Roman" w:cs="Times New Roman"/>
          <w:color w:val="000000"/>
          <w:lang w:val="lv-LV"/>
        </w:rPr>
        <w:t>Puses piecu kalendāro dienu laikā paziņo viena otrai, ja Līguma ietvaros apstrādāto Pušu pārstāvju personu datu kategorijas ir mainījušās, sniedzot aktuālu informāciju, ar mērķi Pusēm nodrošināt tikai un vienīgi precīzu datu apstrādi.</w:t>
      </w:r>
    </w:p>
    <w:p w14:paraId="0B7B56D3" w14:textId="77777777" w:rsidR="002228CA" w:rsidRPr="00E105B4" w:rsidRDefault="002228CA" w:rsidP="002228CA">
      <w:pPr>
        <w:pStyle w:val="ListParagraph"/>
        <w:numPr>
          <w:ilvl w:val="1"/>
          <w:numId w:val="21"/>
        </w:numPr>
        <w:spacing w:after="0"/>
        <w:ind w:left="567" w:hanging="709"/>
        <w:jc w:val="both"/>
        <w:rPr>
          <w:rFonts w:ascii="Times New Roman" w:hAnsi="Times New Roman" w:cs="Times New Roman"/>
          <w:lang w:val="lv-LV" w:eastAsia="lv-LV"/>
        </w:rPr>
      </w:pPr>
      <w:r w:rsidRPr="00E105B4">
        <w:rPr>
          <w:rFonts w:ascii="Times New Roman" w:hAnsi="Times New Roman" w:cs="Times New Roman"/>
          <w:lang w:val="lv-LV"/>
        </w:rPr>
        <w:t>Ja kādai no Pusēm tiek mainīts juridiskais statuss, nodokļu maksātāja statuss, kontaktpersona vai kāds no Līgumā minētajiem Pušu rekvizītiem</w:t>
      </w:r>
      <w:r w:rsidRPr="00E105B4">
        <w:rPr>
          <w:rFonts w:ascii="Times New Roman" w:hAnsi="Times New Roman" w:cs="Times New Roman"/>
          <w:lang w:val="lv-LV" w:eastAsia="lv-LV"/>
        </w:rPr>
        <w:t>, Pusei ir pienākums informēt par izmaiņām otru Pusi piecu darbdienu laikā.</w:t>
      </w:r>
      <w:r w:rsidRPr="00E105B4">
        <w:rPr>
          <w:rFonts w:ascii="Times New Roman" w:hAnsi="Times New Roman" w:cs="Times New Roman"/>
          <w:lang w:val="lv-LV"/>
        </w:rPr>
        <w:t xml:space="preserve"> </w:t>
      </w:r>
      <w:r w:rsidRPr="00E105B4">
        <w:rPr>
          <w:rFonts w:ascii="Times New Roman" w:hAnsi="Times New Roman" w:cs="Times New Roman"/>
          <w:lang w:val="lv-LV" w:eastAsia="lv-LV"/>
        </w:rPr>
        <w:t>Ja Puse par rekvizītu maiņu nav paziņojusi otrai Pusei vai nav to izdarījusi savlaicīgi, otras Puses paziņojums uzskatāms par saņemtu.</w:t>
      </w:r>
    </w:p>
    <w:p w14:paraId="15BE9A79" w14:textId="77777777" w:rsidR="002228CA" w:rsidRPr="00E105B4" w:rsidRDefault="002228CA" w:rsidP="002228CA">
      <w:pPr>
        <w:pStyle w:val="ListParagraph"/>
        <w:numPr>
          <w:ilvl w:val="1"/>
          <w:numId w:val="21"/>
        </w:numPr>
        <w:spacing w:after="0"/>
        <w:ind w:left="567" w:hanging="709"/>
        <w:jc w:val="both"/>
        <w:rPr>
          <w:rFonts w:ascii="Times New Roman" w:hAnsi="Times New Roman" w:cs="Times New Roman"/>
          <w:lang w:val="lv-LV" w:eastAsia="lv-LV"/>
        </w:rPr>
      </w:pPr>
      <w:r w:rsidRPr="00E105B4">
        <w:rPr>
          <w:rFonts w:ascii="Times New Roman" w:hAnsi="Times New Roman" w:cs="Times New Roman"/>
          <w:lang w:val="lv-LV" w:eastAsia="lv-LV"/>
        </w:rPr>
        <w:t>Līgumam piemērojami Latvijas Republikas normatīvie akti.</w:t>
      </w:r>
    </w:p>
    <w:p w14:paraId="4C38C1D0" w14:textId="77777777" w:rsidR="002228CA" w:rsidRPr="00E105B4" w:rsidRDefault="002228CA" w:rsidP="002228CA">
      <w:pPr>
        <w:pStyle w:val="ListParagraph"/>
        <w:numPr>
          <w:ilvl w:val="1"/>
          <w:numId w:val="21"/>
        </w:numPr>
        <w:spacing w:after="0"/>
        <w:ind w:left="567" w:hanging="709"/>
        <w:jc w:val="both"/>
        <w:rPr>
          <w:rFonts w:ascii="Times New Roman" w:hAnsi="Times New Roman" w:cs="Times New Roman"/>
          <w:lang w:val="lv-LV" w:eastAsia="lv-LV"/>
        </w:rPr>
      </w:pPr>
      <w:r w:rsidRPr="00E105B4">
        <w:rPr>
          <w:rFonts w:ascii="Times New Roman" w:hAnsi="Times New Roman" w:cs="Times New Roman"/>
          <w:lang w:val="lv-LV" w:eastAsia="lv-LV"/>
        </w:rPr>
        <w:t>Līgums izstrādāts un parakstīts elektroniski ar drošu elektronisko parakstu, kas satur laika zīmogu.</w:t>
      </w:r>
    </w:p>
    <w:p w14:paraId="387028B2" w14:textId="77777777" w:rsidR="002228CA" w:rsidRPr="00E105B4" w:rsidRDefault="002228CA" w:rsidP="002228CA">
      <w:pPr>
        <w:widowControl w:val="0"/>
        <w:ind w:left="-142"/>
        <w:rPr>
          <w:rFonts w:ascii="Times New Roman" w:hAnsi="Times New Roman" w:cs="Times New Roman"/>
          <w:lang w:val="lv-LV"/>
        </w:rPr>
      </w:pPr>
    </w:p>
    <w:p w14:paraId="41D6103A" w14:textId="77777777" w:rsidR="002228CA" w:rsidRPr="00E105B4" w:rsidRDefault="002228CA" w:rsidP="002228CA">
      <w:pPr>
        <w:widowControl w:val="0"/>
        <w:numPr>
          <w:ilvl w:val="0"/>
          <w:numId w:val="21"/>
        </w:numPr>
        <w:tabs>
          <w:tab w:val="left" w:pos="567"/>
        </w:tabs>
        <w:spacing w:after="160"/>
        <w:ind w:left="0" w:firstLine="0"/>
        <w:jc w:val="center"/>
        <w:rPr>
          <w:rFonts w:ascii="Times New Roman" w:hAnsi="Times New Roman" w:cs="Times New Roman"/>
          <w:b/>
          <w:lang w:val="lv-LV" w:eastAsia="lv-LV"/>
        </w:rPr>
      </w:pPr>
      <w:r w:rsidRPr="00E105B4">
        <w:rPr>
          <w:rFonts w:ascii="Times New Roman" w:hAnsi="Times New Roman" w:cs="Times New Roman"/>
          <w:b/>
          <w:lang w:val="lv-LV" w:eastAsia="lv-LV"/>
        </w:rPr>
        <w:t>PUŠU REKVIZĪTI</w:t>
      </w:r>
    </w:p>
    <w:tbl>
      <w:tblPr>
        <w:tblStyle w:val="TableGrid"/>
        <w:tblW w:w="94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762"/>
      </w:tblGrid>
      <w:tr w:rsidR="002228CA" w:rsidRPr="00E105B4" w14:paraId="35BD5113" w14:textId="77777777" w:rsidTr="00A023FA">
        <w:trPr>
          <w:trHeight w:val="561"/>
        </w:trPr>
        <w:tc>
          <w:tcPr>
            <w:tcW w:w="4683" w:type="dxa"/>
          </w:tcPr>
          <w:p w14:paraId="4C39598F" w14:textId="77777777" w:rsidR="002228CA" w:rsidRPr="00E105B4" w:rsidRDefault="002228CA" w:rsidP="00A023FA">
            <w:pPr>
              <w:widowControl w:val="0"/>
              <w:spacing w:line="276" w:lineRule="auto"/>
              <w:rPr>
                <w:rFonts w:ascii="Times New Roman" w:hAnsi="Times New Roman" w:cs="Times New Roman"/>
                <w:i/>
                <w:lang w:val="lv-LV"/>
              </w:rPr>
            </w:pPr>
            <w:r w:rsidRPr="00E105B4">
              <w:rPr>
                <w:rFonts w:ascii="Times New Roman" w:hAnsi="Times New Roman" w:cs="Times New Roman"/>
                <w:b/>
                <w:lang w:val="lv-LV"/>
              </w:rPr>
              <w:t xml:space="preserve">Pasūtītājs:         </w:t>
            </w:r>
          </w:p>
          <w:p w14:paraId="4F2DB0A5" w14:textId="77777777" w:rsidR="002228CA" w:rsidRPr="00E105B4" w:rsidRDefault="002228CA" w:rsidP="00A023FA">
            <w:pPr>
              <w:widowControl w:val="0"/>
              <w:spacing w:line="276" w:lineRule="auto"/>
              <w:rPr>
                <w:rFonts w:ascii="Times New Roman" w:hAnsi="Times New Roman" w:cs="Times New Roman"/>
                <w:i/>
                <w:lang w:val="lv-LV"/>
              </w:rPr>
            </w:pPr>
            <w:r w:rsidRPr="00E105B4">
              <w:rPr>
                <w:rFonts w:ascii="Times New Roman" w:hAnsi="Times New Roman" w:cs="Times New Roman"/>
                <w:i/>
                <w:lang w:val="lv-LV"/>
              </w:rPr>
              <w:t>&lt;</w:t>
            </w:r>
            <w:r w:rsidRPr="00E105B4">
              <w:rPr>
                <w:rFonts w:ascii="Times New Roman" w:hAnsi="Times New Roman" w:cs="Times New Roman"/>
                <w:b/>
                <w:lang w:val="lv-LV"/>
              </w:rPr>
              <w:t xml:space="preserve"> </w:t>
            </w:r>
            <w:r w:rsidRPr="00E105B4">
              <w:rPr>
                <w:rFonts w:ascii="Times New Roman" w:hAnsi="Times New Roman" w:cs="Times New Roman"/>
                <w:i/>
                <w:lang w:val="lv-LV"/>
              </w:rPr>
              <w:t>Pasūtītāja rekvizīti&gt;</w:t>
            </w:r>
          </w:p>
          <w:p w14:paraId="26DE80C9" w14:textId="77777777" w:rsidR="002228CA" w:rsidRPr="00E105B4" w:rsidRDefault="002228CA" w:rsidP="00A023FA">
            <w:pPr>
              <w:widowControl w:val="0"/>
              <w:spacing w:line="276" w:lineRule="auto"/>
              <w:rPr>
                <w:rFonts w:ascii="Times New Roman" w:hAnsi="Times New Roman" w:cs="Times New Roman"/>
                <w:i/>
                <w:lang w:val="lv-LV"/>
              </w:rPr>
            </w:pPr>
            <w:r w:rsidRPr="00E105B4">
              <w:rPr>
                <w:rFonts w:ascii="Times New Roman" w:hAnsi="Times New Roman" w:cs="Times New Roman"/>
                <w:i/>
                <w:lang w:val="lv-LV"/>
              </w:rPr>
              <w:t>_____________________V. Uzvārds</w:t>
            </w:r>
          </w:p>
          <w:p w14:paraId="40FF6680" w14:textId="77777777" w:rsidR="002228CA" w:rsidRPr="00E105B4" w:rsidRDefault="002228CA" w:rsidP="00A023FA">
            <w:pPr>
              <w:widowControl w:val="0"/>
              <w:spacing w:line="276" w:lineRule="auto"/>
              <w:rPr>
                <w:rFonts w:ascii="Times New Roman" w:hAnsi="Times New Roman" w:cs="Times New Roman"/>
                <w:i/>
                <w:lang w:val="lv-LV"/>
              </w:rPr>
            </w:pPr>
            <w:r w:rsidRPr="00E105B4">
              <w:rPr>
                <w:rFonts w:ascii="Times New Roman" w:hAnsi="Times New Roman" w:cs="Times New Roman"/>
                <w:i/>
                <w:lang w:val="lv-LV"/>
              </w:rPr>
              <w:t>Amats</w:t>
            </w:r>
          </w:p>
          <w:p w14:paraId="210C2148" w14:textId="77777777" w:rsidR="002228CA" w:rsidRPr="00E105B4" w:rsidRDefault="002228CA" w:rsidP="00A023FA">
            <w:pPr>
              <w:pStyle w:val="ListParagraph"/>
              <w:widowControl w:val="0"/>
              <w:spacing w:line="276" w:lineRule="auto"/>
              <w:ind w:left="0"/>
              <w:rPr>
                <w:rFonts w:ascii="Times New Roman" w:hAnsi="Times New Roman" w:cs="Times New Roman"/>
                <w:lang w:val="lv-LV"/>
              </w:rPr>
            </w:pPr>
          </w:p>
        </w:tc>
        <w:tc>
          <w:tcPr>
            <w:tcW w:w="4762" w:type="dxa"/>
          </w:tcPr>
          <w:p w14:paraId="69658665" w14:textId="77777777" w:rsidR="002228CA" w:rsidRPr="00E105B4" w:rsidRDefault="002228CA" w:rsidP="00A023FA">
            <w:pPr>
              <w:pStyle w:val="ListParagraph"/>
              <w:widowControl w:val="0"/>
              <w:spacing w:line="276" w:lineRule="auto"/>
              <w:ind w:left="0"/>
              <w:rPr>
                <w:rFonts w:ascii="Times New Roman" w:hAnsi="Times New Roman" w:cs="Times New Roman"/>
                <w:b/>
                <w:lang w:val="lv-LV"/>
              </w:rPr>
            </w:pPr>
            <w:r w:rsidRPr="00E105B4">
              <w:rPr>
                <w:rFonts w:ascii="Times New Roman" w:hAnsi="Times New Roman" w:cs="Times New Roman"/>
                <w:b/>
                <w:lang w:val="lv-LV"/>
              </w:rPr>
              <w:t>Uzņēmējs:</w:t>
            </w:r>
          </w:p>
          <w:p w14:paraId="76E1B637" w14:textId="77777777" w:rsidR="002228CA" w:rsidRPr="00E105B4" w:rsidRDefault="002228CA" w:rsidP="00A023FA">
            <w:pPr>
              <w:widowControl w:val="0"/>
              <w:spacing w:line="276" w:lineRule="auto"/>
              <w:rPr>
                <w:rFonts w:ascii="Times New Roman" w:hAnsi="Times New Roman" w:cs="Times New Roman"/>
                <w:i/>
                <w:lang w:val="lv-LV"/>
              </w:rPr>
            </w:pPr>
            <w:r w:rsidRPr="00E105B4">
              <w:rPr>
                <w:rFonts w:ascii="Times New Roman" w:hAnsi="Times New Roman" w:cs="Times New Roman"/>
                <w:i/>
                <w:lang w:val="lv-LV"/>
              </w:rPr>
              <w:t>&lt;</w:t>
            </w:r>
            <w:r w:rsidRPr="00E105B4">
              <w:rPr>
                <w:rFonts w:ascii="Times New Roman" w:eastAsia="Calibri" w:hAnsi="Times New Roman" w:cs="Times New Roman"/>
                <w:bCs/>
                <w:i/>
                <w:color w:val="000000"/>
                <w:lang w:val="lv-LV" w:eastAsia="lv-LV"/>
              </w:rPr>
              <w:t>Uzņēmēja</w:t>
            </w:r>
            <w:r w:rsidRPr="00E105B4">
              <w:rPr>
                <w:rFonts w:ascii="Times New Roman" w:hAnsi="Times New Roman" w:cs="Times New Roman"/>
                <w:i/>
                <w:lang w:val="lv-LV"/>
              </w:rPr>
              <w:t xml:space="preserve"> rekvizīti&gt;</w:t>
            </w:r>
          </w:p>
          <w:p w14:paraId="4C1860E7" w14:textId="77777777" w:rsidR="002228CA" w:rsidRPr="00E105B4" w:rsidRDefault="002228CA" w:rsidP="00A023FA">
            <w:pPr>
              <w:widowControl w:val="0"/>
              <w:spacing w:line="276" w:lineRule="auto"/>
              <w:rPr>
                <w:rFonts w:ascii="Times New Roman" w:hAnsi="Times New Roman" w:cs="Times New Roman"/>
                <w:i/>
                <w:lang w:val="lv-LV"/>
              </w:rPr>
            </w:pPr>
            <w:r w:rsidRPr="00E105B4">
              <w:rPr>
                <w:rFonts w:ascii="Times New Roman" w:hAnsi="Times New Roman" w:cs="Times New Roman"/>
                <w:i/>
                <w:lang w:val="lv-LV"/>
              </w:rPr>
              <w:t>______________________V. Uzvārds</w:t>
            </w:r>
          </w:p>
          <w:p w14:paraId="5E4A60BF" w14:textId="77777777" w:rsidR="002228CA" w:rsidRPr="00E105B4" w:rsidRDefault="002228CA" w:rsidP="00A023FA">
            <w:pPr>
              <w:widowControl w:val="0"/>
              <w:spacing w:line="276" w:lineRule="auto"/>
              <w:rPr>
                <w:rFonts w:ascii="Times New Roman" w:hAnsi="Times New Roman" w:cs="Times New Roman"/>
                <w:i/>
                <w:lang w:val="lv-LV"/>
              </w:rPr>
            </w:pPr>
            <w:r w:rsidRPr="00E105B4">
              <w:rPr>
                <w:rFonts w:ascii="Times New Roman" w:hAnsi="Times New Roman" w:cs="Times New Roman"/>
                <w:i/>
                <w:lang w:val="lv-LV"/>
              </w:rPr>
              <w:t>Amats</w:t>
            </w:r>
          </w:p>
          <w:p w14:paraId="666E6FA1" w14:textId="77777777" w:rsidR="002228CA" w:rsidRPr="00E105B4" w:rsidRDefault="002228CA" w:rsidP="00A023FA">
            <w:pPr>
              <w:pStyle w:val="ListParagraph"/>
              <w:widowControl w:val="0"/>
              <w:spacing w:line="276" w:lineRule="auto"/>
              <w:ind w:left="0"/>
              <w:rPr>
                <w:rFonts w:ascii="Times New Roman" w:hAnsi="Times New Roman" w:cs="Times New Roman"/>
                <w:lang w:val="lv-LV"/>
              </w:rPr>
            </w:pPr>
          </w:p>
        </w:tc>
      </w:tr>
    </w:tbl>
    <w:p w14:paraId="3ADC1AB9" w14:textId="77777777" w:rsidR="002228CA" w:rsidRPr="00E105B4" w:rsidRDefault="002228CA" w:rsidP="002228CA">
      <w:pPr>
        <w:jc w:val="center"/>
        <w:rPr>
          <w:rFonts w:ascii="Times New Roman" w:hAnsi="Times New Roman" w:cs="Times New Roman"/>
          <w:i/>
          <w:lang w:val="lv-LV"/>
        </w:rPr>
      </w:pPr>
      <w:bookmarkStart w:id="7" w:name="_Hlk62217626"/>
      <w:r w:rsidRPr="00E105B4">
        <w:rPr>
          <w:rFonts w:ascii="Times New Roman" w:hAnsi="Times New Roman" w:cs="Times New Roman"/>
          <w:i/>
          <w:lang w:val="lv-LV"/>
        </w:rPr>
        <w:t>ŠIS DOKUMENTS IR PARAKSTĪTS AR DROŠU ELEKTRONISKO</w:t>
      </w:r>
    </w:p>
    <w:p w14:paraId="28F9F65D" w14:textId="77777777" w:rsidR="002228CA" w:rsidRPr="00E105B4" w:rsidRDefault="002228CA" w:rsidP="002228CA">
      <w:pPr>
        <w:tabs>
          <w:tab w:val="left" w:pos="7350"/>
        </w:tabs>
        <w:jc w:val="center"/>
        <w:rPr>
          <w:rFonts w:ascii="Times New Roman" w:hAnsi="Times New Roman" w:cs="Times New Roman"/>
          <w:lang w:val="lv-LV"/>
        </w:rPr>
      </w:pPr>
      <w:r w:rsidRPr="00E105B4">
        <w:rPr>
          <w:rFonts w:ascii="Times New Roman" w:hAnsi="Times New Roman" w:cs="Times New Roman"/>
          <w:i/>
          <w:lang w:val="lv-LV"/>
        </w:rPr>
        <w:t>PARAKSTU UN SATUR LAIKA ZĪMOGU</w:t>
      </w:r>
    </w:p>
    <w:bookmarkEnd w:id="7"/>
    <w:p w14:paraId="27255BEB" w14:textId="77777777" w:rsidR="002228CA" w:rsidRPr="00E105B4" w:rsidRDefault="002228CA" w:rsidP="00D262BA">
      <w:pPr>
        <w:spacing w:after="0" w:line="240" w:lineRule="auto"/>
        <w:ind w:left="360"/>
        <w:rPr>
          <w:rFonts w:ascii="Times New Roman" w:hAnsi="Times New Roman" w:cs="Times New Roman"/>
          <w:sz w:val="24"/>
          <w:szCs w:val="24"/>
          <w:lang w:val="lv-LV"/>
        </w:rPr>
      </w:pPr>
    </w:p>
    <w:sectPr w:rsidR="002228CA" w:rsidRPr="00E105B4" w:rsidSect="0030420F">
      <w:footerReference w:type="default" r:id="rId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0368B" w14:textId="77777777" w:rsidR="00A25197" w:rsidRDefault="00A25197" w:rsidP="00D262BA">
      <w:pPr>
        <w:spacing w:after="0" w:line="240" w:lineRule="auto"/>
      </w:pPr>
      <w:r>
        <w:separator/>
      </w:r>
    </w:p>
  </w:endnote>
  <w:endnote w:type="continuationSeparator" w:id="0">
    <w:p w14:paraId="273CEC72" w14:textId="77777777" w:rsidR="00A25197" w:rsidRDefault="00A25197" w:rsidP="00D2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7839" w14:textId="77777777" w:rsidR="00F831BA" w:rsidRDefault="00F831BA" w:rsidP="00F831BA">
    <w:pPr>
      <w:pStyle w:val="Footer"/>
      <w:jc w:val="center"/>
    </w:pP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73EE6" w14:textId="77777777" w:rsidR="00A25197" w:rsidRDefault="00A25197" w:rsidP="00D262BA">
      <w:pPr>
        <w:spacing w:after="0" w:line="240" w:lineRule="auto"/>
      </w:pPr>
      <w:r>
        <w:separator/>
      </w:r>
    </w:p>
  </w:footnote>
  <w:footnote w:type="continuationSeparator" w:id="0">
    <w:p w14:paraId="4F3B50A8" w14:textId="77777777" w:rsidR="00A25197" w:rsidRDefault="00A25197" w:rsidP="00D26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0DA"/>
    <w:multiLevelType w:val="hybridMultilevel"/>
    <w:tmpl w:val="3B661A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DAA7348"/>
    <w:multiLevelType w:val="hybridMultilevel"/>
    <w:tmpl w:val="C5222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E463C8"/>
    <w:multiLevelType w:val="multilevel"/>
    <w:tmpl w:val="2108B0F8"/>
    <w:lvl w:ilvl="0">
      <w:start w:val="1"/>
      <w:numFmt w:val="decimal"/>
      <w:lvlText w:val="%1."/>
      <w:lvlJc w:val="left"/>
      <w:pPr>
        <w:ind w:left="1440" w:hanging="360"/>
      </w:pPr>
      <w:rPr>
        <w:b/>
      </w:rPr>
    </w:lvl>
    <w:lvl w:ilvl="1">
      <w:start w:val="1"/>
      <w:numFmt w:val="decimal"/>
      <w:isLgl/>
      <w:lvlText w:val="%1.%2."/>
      <w:lvlJc w:val="left"/>
      <w:pPr>
        <w:ind w:left="1170" w:hanging="360"/>
      </w:pPr>
      <w:rPr>
        <w:b w:val="0"/>
        <w:strike w:val="0"/>
        <w:color w:val="auto"/>
      </w:rPr>
    </w:lvl>
    <w:lvl w:ilvl="2">
      <w:start w:val="1"/>
      <w:numFmt w:val="decimal"/>
      <w:isLgl/>
      <w:lvlText w:val="%1.%2.%3."/>
      <w:lvlJc w:val="left"/>
      <w:pPr>
        <w:ind w:left="1800" w:hanging="720"/>
      </w:pPr>
      <w:rPr>
        <w:b w:val="0"/>
      </w:rPr>
    </w:lvl>
    <w:lvl w:ilvl="3">
      <w:start w:val="1"/>
      <w:numFmt w:val="decimal"/>
      <w:isLgl/>
      <w:lvlText w:val="%1.%2.%3.%4."/>
      <w:lvlJc w:val="left"/>
      <w:pPr>
        <w:ind w:left="1800" w:hanging="720"/>
      </w:pPr>
      <w:rPr>
        <w:b w:val="0"/>
      </w:rPr>
    </w:lvl>
    <w:lvl w:ilvl="4">
      <w:start w:val="1"/>
      <w:numFmt w:val="decimal"/>
      <w:isLgl/>
      <w:lvlText w:val="%1.%2.%3.%4.%5."/>
      <w:lvlJc w:val="left"/>
      <w:pPr>
        <w:ind w:left="2160" w:hanging="1080"/>
      </w:pPr>
      <w:rPr>
        <w:b w:val="0"/>
      </w:rPr>
    </w:lvl>
    <w:lvl w:ilvl="5">
      <w:start w:val="1"/>
      <w:numFmt w:val="decimal"/>
      <w:isLgl/>
      <w:lvlText w:val="%1.%2.%3.%4.%5.%6."/>
      <w:lvlJc w:val="left"/>
      <w:pPr>
        <w:ind w:left="2160" w:hanging="1080"/>
      </w:pPr>
      <w:rPr>
        <w:b w:val="0"/>
      </w:rPr>
    </w:lvl>
    <w:lvl w:ilvl="6">
      <w:start w:val="1"/>
      <w:numFmt w:val="decimal"/>
      <w:isLgl/>
      <w:lvlText w:val="%1.%2.%3.%4.%5.%6.%7."/>
      <w:lvlJc w:val="left"/>
      <w:pPr>
        <w:ind w:left="2520" w:hanging="1440"/>
      </w:pPr>
      <w:rPr>
        <w:b w:val="0"/>
      </w:rPr>
    </w:lvl>
    <w:lvl w:ilvl="7">
      <w:start w:val="1"/>
      <w:numFmt w:val="decimal"/>
      <w:isLgl/>
      <w:lvlText w:val="%1.%2.%3.%4.%5.%6.%7.%8."/>
      <w:lvlJc w:val="left"/>
      <w:pPr>
        <w:ind w:left="2520" w:hanging="1440"/>
      </w:pPr>
      <w:rPr>
        <w:b w:val="0"/>
      </w:rPr>
    </w:lvl>
    <w:lvl w:ilvl="8">
      <w:start w:val="1"/>
      <w:numFmt w:val="decimal"/>
      <w:isLgl/>
      <w:lvlText w:val="%1.%2.%3.%4.%5.%6.%7.%8.%9."/>
      <w:lvlJc w:val="left"/>
      <w:pPr>
        <w:ind w:left="2880" w:hanging="1800"/>
      </w:pPr>
      <w:rPr>
        <w:b w:val="0"/>
      </w:rPr>
    </w:lvl>
  </w:abstractNum>
  <w:abstractNum w:abstractNumId="3" w15:restartNumberingAfterBreak="0">
    <w:nsid w:val="0F2E097B"/>
    <w:multiLevelType w:val="hybridMultilevel"/>
    <w:tmpl w:val="80C6B8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E314CB"/>
    <w:multiLevelType w:val="hybridMultilevel"/>
    <w:tmpl w:val="D8EED22C"/>
    <w:lvl w:ilvl="0" w:tplc="59603EA0">
      <w:start w:val="1"/>
      <w:numFmt w:val="decimal"/>
      <w:lvlText w:val="%1."/>
      <w:lvlJc w:val="left"/>
      <w:pPr>
        <w:ind w:left="405" w:hanging="360"/>
      </w:pPr>
      <w:rPr>
        <w:rFonts w:ascii="Times New Roman" w:hAnsi="Times New Roman" w:cs="Times New Roman" w:hint="default"/>
        <w:i w:val="0"/>
        <w:sz w:val="28"/>
        <w:szCs w:val="28"/>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5" w15:restartNumberingAfterBreak="0">
    <w:nsid w:val="16E2068C"/>
    <w:multiLevelType w:val="hybridMultilevel"/>
    <w:tmpl w:val="113A58FC"/>
    <w:lvl w:ilvl="0" w:tplc="4F943818">
      <w:start w:val="1"/>
      <w:numFmt w:val="lowerLetter"/>
      <w:lvlText w:val="%1)"/>
      <w:lvlJc w:val="left"/>
      <w:pPr>
        <w:ind w:left="360" w:hanging="360"/>
      </w:pPr>
      <w:rPr>
        <w:rFonts w:hint="default"/>
        <w:b w:val="0"/>
        <w:i w:val="0"/>
        <w:sz w:val="22"/>
        <w:szCs w:val="22"/>
      </w:rPr>
    </w:lvl>
    <w:lvl w:ilvl="1" w:tplc="B41AD058">
      <w:start w:val="1"/>
      <w:numFmt w:val="bullet"/>
      <w:lvlText w:val=""/>
      <w:lvlJc w:val="left"/>
      <w:pPr>
        <w:ind w:left="1080" w:hanging="360"/>
      </w:pPr>
      <w:rPr>
        <w:rFonts w:ascii="Symbol" w:hAnsi="Symbol" w:hint="default"/>
        <w:b w:val="0"/>
        <w:i w:val="0"/>
        <w:sz w:val="20"/>
      </w:rPr>
    </w:lvl>
    <w:lvl w:ilvl="2" w:tplc="B576E87C">
      <w:numFmt w:val="bullet"/>
      <w:lvlText w:val="-"/>
      <w:lvlJc w:val="left"/>
      <w:pPr>
        <w:ind w:left="1800" w:hanging="360"/>
      </w:pPr>
      <w:rPr>
        <w:rFonts w:ascii="Times New Roman" w:eastAsia="Times New Roman" w:hAnsi="Times New Roman" w:cs="Times New Roman"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24951D7E"/>
    <w:multiLevelType w:val="hybridMultilevel"/>
    <w:tmpl w:val="D3085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B86765"/>
    <w:multiLevelType w:val="hybridMultilevel"/>
    <w:tmpl w:val="A23075F6"/>
    <w:lvl w:ilvl="0" w:tplc="C8F29EF6">
      <w:start w:val="1"/>
      <w:numFmt w:val="lowerLetter"/>
      <w:lvlText w:val="%1)"/>
      <w:lvlJc w:val="left"/>
      <w:pPr>
        <w:ind w:left="720" w:hanging="360"/>
      </w:pPr>
      <w:rPr>
        <w:rFonts w:hint="default"/>
        <w:b w:val="0"/>
        <w:bCs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870A74"/>
    <w:multiLevelType w:val="hybridMultilevel"/>
    <w:tmpl w:val="E17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A7D5A"/>
    <w:multiLevelType w:val="hybridMultilevel"/>
    <w:tmpl w:val="1E3AF9A0"/>
    <w:lvl w:ilvl="0" w:tplc="34783A4E">
      <w:start w:val="1"/>
      <w:numFmt w:val="lowerLetter"/>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8F646C"/>
    <w:multiLevelType w:val="hybridMultilevel"/>
    <w:tmpl w:val="7D30FEFE"/>
    <w:lvl w:ilvl="0" w:tplc="1F265E26">
      <w:start w:val="1"/>
      <w:numFmt w:val="lowerLetter"/>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B05CA6"/>
    <w:multiLevelType w:val="multilevel"/>
    <w:tmpl w:val="7A28F152"/>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1D7A9E"/>
    <w:multiLevelType w:val="hybridMultilevel"/>
    <w:tmpl w:val="EAB8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7C4073"/>
    <w:multiLevelType w:val="multilevel"/>
    <w:tmpl w:val="5998820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862" w:hanging="720"/>
      </w:pPr>
      <w:rPr>
        <w:rFonts w:hint="default"/>
        <w:b w:val="0"/>
        <w:color w:val="auto"/>
      </w:rPr>
    </w:lvl>
    <w:lvl w:ilvl="3">
      <w:start w:val="1"/>
      <w:numFmt w:val="decimal"/>
      <w:lvlText w:val="%1.%2.%3.%4."/>
      <w:lvlJc w:val="left"/>
      <w:pPr>
        <w:ind w:left="1003" w:hanging="720"/>
      </w:pPr>
      <w:rPr>
        <w:rFonts w:hint="default"/>
        <w:b w:val="0"/>
        <w:color w:val="auto"/>
      </w:rPr>
    </w:lvl>
    <w:lvl w:ilvl="4">
      <w:start w:val="1"/>
      <w:numFmt w:val="decimal"/>
      <w:lvlText w:val="%1.%2.%3.%4.%5."/>
      <w:lvlJc w:val="left"/>
      <w:pPr>
        <w:ind w:left="1080" w:hanging="1080"/>
      </w:pPr>
      <w:rPr>
        <w:rFonts w:hint="default"/>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BA57F9F"/>
    <w:multiLevelType w:val="hybridMultilevel"/>
    <w:tmpl w:val="038E9750"/>
    <w:lvl w:ilvl="0" w:tplc="7B2481F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6B443E"/>
    <w:multiLevelType w:val="multilevel"/>
    <w:tmpl w:val="DD26ACB4"/>
    <w:lvl w:ilvl="0">
      <w:start w:val="1"/>
      <w:numFmt w:val="decimal"/>
      <w:pStyle w:val="1Lgumam"/>
      <w:lvlText w:val="%1."/>
      <w:lvlJc w:val="left"/>
      <w:pPr>
        <w:ind w:left="360" w:hanging="360"/>
      </w:pPr>
      <w:rPr>
        <w:rFonts w:hint="default"/>
        <w:b/>
        <w:bCs w:val="0"/>
        <w:i w:val="0"/>
        <w:lang w:val="lv-LV"/>
      </w:rPr>
    </w:lvl>
    <w:lvl w:ilvl="1">
      <w:start w:val="1"/>
      <w:numFmt w:val="decimal"/>
      <w:pStyle w:val="11Lgumam"/>
      <w:lvlText w:val="%1.%2."/>
      <w:lvlJc w:val="left"/>
      <w:pPr>
        <w:ind w:left="792" w:hanging="432"/>
      </w:pPr>
      <w:rPr>
        <w:rFonts w:hint="default"/>
        <w:b w:val="0"/>
        <w:i w:val="0"/>
        <w:iCs w:val="0"/>
        <w:strike w:val="0"/>
        <w:color w:val="auto"/>
        <w:sz w:val="24"/>
        <w:szCs w:val="24"/>
      </w:rPr>
    </w:lvl>
    <w:lvl w:ilvl="2">
      <w:start w:val="1"/>
      <w:numFmt w:val="decimal"/>
      <w:pStyle w:val="111Lgumam"/>
      <w:lvlText w:val="%1.%2.%3."/>
      <w:lvlJc w:val="left"/>
      <w:pPr>
        <w:ind w:left="1355"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4F4A13"/>
    <w:multiLevelType w:val="hybridMultilevel"/>
    <w:tmpl w:val="E15E7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9DD1745"/>
    <w:multiLevelType w:val="hybridMultilevel"/>
    <w:tmpl w:val="CEC4C564"/>
    <w:lvl w:ilvl="0" w:tplc="22D832CE">
      <w:start w:val="1"/>
      <w:numFmt w:val="decimal"/>
      <w:lvlText w:val="%1."/>
      <w:lvlJc w:val="left"/>
      <w:pPr>
        <w:ind w:left="1143" w:hanging="329"/>
      </w:pPr>
      <w:rPr>
        <w:rFonts w:ascii="Times New Roman" w:eastAsia="Times New Roman" w:hAnsi="Times New Roman" w:cs="Times New Roman" w:hint="default"/>
        <w:w w:val="102"/>
        <w:sz w:val="22"/>
        <w:szCs w:val="22"/>
        <w:lang w:val="lv-LV" w:eastAsia="en-US" w:bidi="ar-SA"/>
      </w:rPr>
    </w:lvl>
    <w:lvl w:ilvl="1" w:tplc="6512C2D4">
      <w:numFmt w:val="bullet"/>
      <w:lvlText w:val="•"/>
      <w:lvlJc w:val="left"/>
      <w:pPr>
        <w:ind w:left="1960" w:hanging="329"/>
      </w:pPr>
      <w:rPr>
        <w:rFonts w:hint="default"/>
        <w:lang w:val="lv-LV" w:eastAsia="en-US" w:bidi="ar-SA"/>
      </w:rPr>
    </w:lvl>
    <w:lvl w:ilvl="2" w:tplc="B6903A5E">
      <w:numFmt w:val="bullet"/>
      <w:lvlText w:val="•"/>
      <w:lvlJc w:val="left"/>
      <w:pPr>
        <w:ind w:left="2780" w:hanging="329"/>
      </w:pPr>
      <w:rPr>
        <w:rFonts w:hint="default"/>
        <w:lang w:val="lv-LV" w:eastAsia="en-US" w:bidi="ar-SA"/>
      </w:rPr>
    </w:lvl>
    <w:lvl w:ilvl="3" w:tplc="8CC60AC6">
      <w:numFmt w:val="bullet"/>
      <w:lvlText w:val="•"/>
      <w:lvlJc w:val="left"/>
      <w:pPr>
        <w:ind w:left="3600" w:hanging="329"/>
      </w:pPr>
      <w:rPr>
        <w:rFonts w:hint="default"/>
        <w:lang w:val="lv-LV" w:eastAsia="en-US" w:bidi="ar-SA"/>
      </w:rPr>
    </w:lvl>
    <w:lvl w:ilvl="4" w:tplc="C4081774">
      <w:numFmt w:val="bullet"/>
      <w:lvlText w:val="•"/>
      <w:lvlJc w:val="left"/>
      <w:pPr>
        <w:ind w:left="4420" w:hanging="329"/>
      </w:pPr>
      <w:rPr>
        <w:rFonts w:hint="default"/>
        <w:lang w:val="lv-LV" w:eastAsia="en-US" w:bidi="ar-SA"/>
      </w:rPr>
    </w:lvl>
    <w:lvl w:ilvl="5" w:tplc="19F66914">
      <w:numFmt w:val="bullet"/>
      <w:lvlText w:val="•"/>
      <w:lvlJc w:val="left"/>
      <w:pPr>
        <w:ind w:left="5240" w:hanging="329"/>
      </w:pPr>
      <w:rPr>
        <w:rFonts w:hint="default"/>
        <w:lang w:val="lv-LV" w:eastAsia="en-US" w:bidi="ar-SA"/>
      </w:rPr>
    </w:lvl>
    <w:lvl w:ilvl="6" w:tplc="9D9C1260">
      <w:numFmt w:val="bullet"/>
      <w:lvlText w:val="•"/>
      <w:lvlJc w:val="left"/>
      <w:pPr>
        <w:ind w:left="6060" w:hanging="329"/>
      </w:pPr>
      <w:rPr>
        <w:rFonts w:hint="default"/>
        <w:lang w:val="lv-LV" w:eastAsia="en-US" w:bidi="ar-SA"/>
      </w:rPr>
    </w:lvl>
    <w:lvl w:ilvl="7" w:tplc="677EAEB2">
      <w:numFmt w:val="bullet"/>
      <w:lvlText w:val="•"/>
      <w:lvlJc w:val="left"/>
      <w:pPr>
        <w:ind w:left="6880" w:hanging="329"/>
      </w:pPr>
      <w:rPr>
        <w:rFonts w:hint="default"/>
        <w:lang w:val="lv-LV" w:eastAsia="en-US" w:bidi="ar-SA"/>
      </w:rPr>
    </w:lvl>
    <w:lvl w:ilvl="8" w:tplc="5DAAB88A">
      <w:numFmt w:val="bullet"/>
      <w:lvlText w:val="•"/>
      <w:lvlJc w:val="left"/>
      <w:pPr>
        <w:ind w:left="7700" w:hanging="329"/>
      </w:pPr>
      <w:rPr>
        <w:rFonts w:hint="default"/>
        <w:lang w:val="lv-LV" w:eastAsia="en-US" w:bidi="ar-SA"/>
      </w:rPr>
    </w:lvl>
  </w:abstractNum>
  <w:abstractNum w:abstractNumId="18" w15:restartNumberingAfterBreak="0">
    <w:nsid w:val="730544F8"/>
    <w:multiLevelType w:val="multilevel"/>
    <w:tmpl w:val="64B8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51DB1"/>
    <w:multiLevelType w:val="hybridMultilevel"/>
    <w:tmpl w:val="6AF46D2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11"/>
  </w:num>
  <w:num w:numId="5">
    <w:abstractNumId w:val="0"/>
  </w:num>
  <w:num w:numId="6">
    <w:abstractNumId w:val="3"/>
  </w:num>
  <w:num w:numId="7">
    <w:abstractNumId w:val="4"/>
  </w:num>
  <w:num w:numId="8">
    <w:abstractNumId w:val="6"/>
  </w:num>
  <w:num w:numId="9">
    <w:abstractNumId w:val="16"/>
  </w:num>
  <w:num w:numId="10">
    <w:abstractNumId w:val="19"/>
  </w:num>
  <w:num w:numId="11">
    <w:abstractNumId w:val="1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
  </w:num>
  <w:num w:numId="16">
    <w:abstractNumId w:val="7"/>
  </w:num>
  <w:num w:numId="17">
    <w:abstractNumId w:val="14"/>
  </w:num>
  <w:num w:numId="18">
    <w:abstractNumId w:val="10"/>
  </w:num>
  <w:num w:numId="19">
    <w:abstractNumId w:val="9"/>
  </w:num>
  <w:num w:numId="20">
    <w:abstractNumId w:val="15"/>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28"/>
    <w:rsid w:val="00003829"/>
    <w:rsid w:val="00006771"/>
    <w:rsid w:val="00034FD4"/>
    <w:rsid w:val="00035B64"/>
    <w:rsid w:val="0006076F"/>
    <w:rsid w:val="000611C3"/>
    <w:rsid w:val="00063F99"/>
    <w:rsid w:val="00065A84"/>
    <w:rsid w:val="00075929"/>
    <w:rsid w:val="00075C9B"/>
    <w:rsid w:val="000867DA"/>
    <w:rsid w:val="000868F0"/>
    <w:rsid w:val="000A024B"/>
    <w:rsid w:val="000B1816"/>
    <w:rsid w:val="000B5352"/>
    <w:rsid w:val="000C0561"/>
    <w:rsid w:val="000E014B"/>
    <w:rsid w:val="000E2CE6"/>
    <w:rsid w:val="000F3345"/>
    <w:rsid w:val="0012103C"/>
    <w:rsid w:val="00130404"/>
    <w:rsid w:val="00140A67"/>
    <w:rsid w:val="00141D4F"/>
    <w:rsid w:val="001427B2"/>
    <w:rsid w:val="00145F15"/>
    <w:rsid w:val="001624D4"/>
    <w:rsid w:val="00184E06"/>
    <w:rsid w:val="00185611"/>
    <w:rsid w:val="00195447"/>
    <w:rsid w:val="0019592D"/>
    <w:rsid w:val="001960B1"/>
    <w:rsid w:val="001A623D"/>
    <w:rsid w:val="001C2EB0"/>
    <w:rsid w:val="001C36CA"/>
    <w:rsid w:val="001C4E4B"/>
    <w:rsid w:val="001C504A"/>
    <w:rsid w:val="001D2CD0"/>
    <w:rsid w:val="001D5DAE"/>
    <w:rsid w:val="00200277"/>
    <w:rsid w:val="00205A09"/>
    <w:rsid w:val="002227C5"/>
    <w:rsid w:val="002228CA"/>
    <w:rsid w:val="002271D9"/>
    <w:rsid w:val="00230A6E"/>
    <w:rsid w:val="002311C4"/>
    <w:rsid w:val="00234A04"/>
    <w:rsid w:val="00241379"/>
    <w:rsid w:val="00245347"/>
    <w:rsid w:val="00245A07"/>
    <w:rsid w:val="00247133"/>
    <w:rsid w:val="00251548"/>
    <w:rsid w:val="00264FFF"/>
    <w:rsid w:val="0027583C"/>
    <w:rsid w:val="00276053"/>
    <w:rsid w:val="00282BA0"/>
    <w:rsid w:val="002962F8"/>
    <w:rsid w:val="002A4D11"/>
    <w:rsid w:val="002B2569"/>
    <w:rsid w:val="002C5B61"/>
    <w:rsid w:val="002D3056"/>
    <w:rsid w:val="002E766B"/>
    <w:rsid w:val="0030420F"/>
    <w:rsid w:val="003059BA"/>
    <w:rsid w:val="0032064C"/>
    <w:rsid w:val="003459CE"/>
    <w:rsid w:val="00364D67"/>
    <w:rsid w:val="00390CD0"/>
    <w:rsid w:val="0039239C"/>
    <w:rsid w:val="003A4C28"/>
    <w:rsid w:val="003A5737"/>
    <w:rsid w:val="003D21D1"/>
    <w:rsid w:val="003D58F2"/>
    <w:rsid w:val="003E4F17"/>
    <w:rsid w:val="003F620F"/>
    <w:rsid w:val="004008EC"/>
    <w:rsid w:val="00402AB5"/>
    <w:rsid w:val="00406DD4"/>
    <w:rsid w:val="00425B8D"/>
    <w:rsid w:val="0046111F"/>
    <w:rsid w:val="00464BED"/>
    <w:rsid w:val="00464EDD"/>
    <w:rsid w:val="00465702"/>
    <w:rsid w:val="0048218B"/>
    <w:rsid w:val="00485258"/>
    <w:rsid w:val="00490807"/>
    <w:rsid w:val="0049735F"/>
    <w:rsid w:val="004A50A6"/>
    <w:rsid w:val="004B092A"/>
    <w:rsid w:val="004C126D"/>
    <w:rsid w:val="004D10F3"/>
    <w:rsid w:val="004D5DD0"/>
    <w:rsid w:val="0050263A"/>
    <w:rsid w:val="00510504"/>
    <w:rsid w:val="0051416A"/>
    <w:rsid w:val="0051537D"/>
    <w:rsid w:val="0051618D"/>
    <w:rsid w:val="0055651C"/>
    <w:rsid w:val="00563CC2"/>
    <w:rsid w:val="00574403"/>
    <w:rsid w:val="00577A52"/>
    <w:rsid w:val="0058614A"/>
    <w:rsid w:val="005900F2"/>
    <w:rsid w:val="005951BD"/>
    <w:rsid w:val="005A0C32"/>
    <w:rsid w:val="005A1B4A"/>
    <w:rsid w:val="005A30BB"/>
    <w:rsid w:val="005A3327"/>
    <w:rsid w:val="005B1AFD"/>
    <w:rsid w:val="005C5C0B"/>
    <w:rsid w:val="005D1E61"/>
    <w:rsid w:val="005D2517"/>
    <w:rsid w:val="005D4807"/>
    <w:rsid w:val="005E1611"/>
    <w:rsid w:val="005E756C"/>
    <w:rsid w:val="005F1934"/>
    <w:rsid w:val="00612A9F"/>
    <w:rsid w:val="0062503F"/>
    <w:rsid w:val="00636D45"/>
    <w:rsid w:val="006661A7"/>
    <w:rsid w:val="00667E2C"/>
    <w:rsid w:val="00675E05"/>
    <w:rsid w:val="00676EA4"/>
    <w:rsid w:val="00682BAF"/>
    <w:rsid w:val="00683435"/>
    <w:rsid w:val="0068385D"/>
    <w:rsid w:val="00684892"/>
    <w:rsid w:val="006A2329"/>
    <w:rsid w:val="006B1DBB"/>
    <w:rsid w:val="006B465E"/>
    <w:rsid w:val="006C51B2"/>
    <w:rsid w:val="006C7F98"/>
    <w:rsid w:val="006D1678"/>
    <w:rsid w:val="006E5878"/>
    <w:rsid w:val="006F607D"/>
    <w:rsid w:val="006F761E"/>
    <w:rsid w:val="006F7D33"/>
    <w:rsid w:val="007119D0"/>
    <w:rsid w:val="00721F95"/>
    <w:rsid w:val="00722EE9"/>
    <w:rsid w:val="00724023"/>
    <w:rsid w:val="00734880"/>
    <w:rsid w:val="00756E4C"/>
    <w:rsid w:val="00795E04"/>
    <w:rsid w:val="00796045"/>
    <w:rsid w:val="007A1CBA"/>
    <w:rsid w:val="007A3C2D"/>
    <w:rsid w:val="007B1BFE"/>
    <w:rsid w:val="007D2CD8"/>
    <w:rsid w:val="007E4014"/>
    <w:rsid w:val="007E56A2"/>
    <w:rsid w:val="007F172D"/>
    <w:rsid w:val="00813AFB"/>
    <w:rsid w:val="00820916"/>
    <w:rsid w:val="008226E3"/>
    <w:rsid w:val="00824C85"/>
    <w:rsid w:val="00831D31"/>
    <w:rsid w:val="00850429"/>
    <w:rsid w:val="00850FEC"/>
    <w:rsid w:val="008518E4"/>
    <w:rsid w:val="00863812"/>
    <w:rsid w:val="0088359E"/>
    <w:rsid w:val="008900ED"/>
    <w:rsid w:val="008A3B8E"/>
    <w:rsid w:val="008A4952"/>
    <w:rsid w:val="008A4CDE"/>
    <w:rsid w:val="008A6FB5"/>
    <w:rsid w:val="008B1168"/>
    <w:rsid w:val="008B7125"/>
    <w:rsid w:val="008D0FCD"/>
    <w:rsid w:val="008D164E"/>
    <w:rsid w:val="008E0485"/>
    <w:rsid w:val="008E2F41"/>
    <w:rsid w:val="008F110B"/>
    <w:rsid w:val="008F754E"/>
    <w:rsid w:val="00901FCD"/>
    <w:rsid w:val="00912393"/>
    <w:rsid w:val="009162C9"/>
    <w:rsid w:val="00916FE1"/>
    <w:rsid w:val="0092732B"/>
    <w:rsid w:val="009324D8"/>
    <w:rsid w:val="00943ABF"/>
    <w:rsid w:val="00954447"/>
    <w:rsid w:val="00954937"/>
    <w:rsid w:val="009619AE"/>
    <w:rsid w:val="00975229"/>
    <w:rsid w:val="0098604D"/>
    <w:rsid w:val="009863FA"/>
    <w:rsid w:val="0099420B"/>
    <w:rsid w:val="009A08F7"/>
    <w:rsid w:val="009B2963"/>
    <w:rsid w:val="009C2E75"/>
    <w:rsid w:val="009D3704"/>
    <w:rsid w:val="009D5777"/>
    <w:rsid w:val="009E67F1"/>
    <w:rsid w:val="00A12427"/>
    <w:rsid w:val="00A1718B"/>
    <w:rsid w:val="00A21D58"/>
    <w:rsid w:val="00A25197"/>
    <w:rsid w:val="00A31AD5"/>
    <w:rsid w:val="00A354CF"/>
    <w:rsid w:val="00A41AD4"/>
    <w:rsid w:val="00A432F1"/>
    <w:rsid w:val="00A44220"/>
    <w:rsid w:val="00A713B6"/>
    <w:rsid w:val="00A74255"/>
    <w:rsid w:val="00A74CE1"/>
    <w:rsid w:val="00AB2F8B"/>
    <w:rsid w:val="00AC23BE"/>
    <w:rsid w:val="00AD4751"/>
    <w:rsid w:val="00AD52E1"/>
    <w:rsid w:val="00AD6211"/>
    <w:rsid w:val="00AD76FF"/>
    <w:rsid w:val="00AE3BA3"/>
    <w:rsid w:val="00AE440F"/>
    <w:rsid w:val="00AE4994"/>
    <w:rsid w:val="00AF0E0E"/>
    <w:rsid w:val="00AF3984"/>
    <w:rsid w:val="00AF6EB3"/>
    <w:rsid w:val="00AF7CD5"/>
    <w:rsid w:val="00B03D3D"/>
    <w:rsid w:val="00B10A44"/>
    <w:rsid w:val="00B118FF"/>
    <w:rsid w:val="00B2069F"/>
    <w:rsid w:val="00B35BC1"/>
    <w:rsid w:val="00B40FC9"/>
    <w:rsid w:val="00B43C79"/>
    <w:rsid w:val="00B5106F"/>
    <w:rsid w:val="00B517FC"/>
    <w:rsid w:val="00B64414"/>
    <w:rsid w:val="00B64BD8"/>
    <w:rsid w:val="00B806AF"/>
    <w:rsid w:val="00B82F54"/>
    <w:rsid w:val="00B90ED5"/>
    <w:rsid w:val="00B9529B"/>
    <w:rsid w:val="00BD2071"/>
    <w:rsid w:val="00BF335F"/>
    <w:rsid w:val="00C06212"/>
    <w:rsid w:val="00C13041"/>
    <w:rsid w:val="00C31833"/>
    <w:rsid w:val="00C54D9A"/>
    <w:rsid w:val="00C8796E"/>
    <w:rsid w:val="00C90027"/>
    <w:rsid w:val="00C90F7A"/>
    <w:rsid w:val="00C92E7B"/>
    <w:rsid w:val="00C9591A"/>
    <w:rsid w:val="00CA1139"/>
    <w:rsid w:val="00CB29FF"/>
    <w:rsid w:val="00CD059B"/>
    <w:rsid w:val="00CD0860"/>
    <w:rsid w:val="00CD3439"/>
    <w:rsid w:val="00CE1FD6"/>
    <w:rsid w:val="00CF2959"/>
    <w:rsid w:val="00CF63E5"/>
    <w:rsid w:val="00D023FE"/>
    <w:rsid w:val="00D05306"/>
    <w:rsid w:val="00D140AF"/>
    <w:rsid w:val="00D15D27"/>
    <w:rsid w:val="00D1718E"/>
    <w:rsid w:val="00D17B6D"/>
    <w:rsid w:val="00D23160"/>
    <w:rsid w:val="00D262BA"/>
    <w:rsid w:val="00D549BE"/>
    <w:rsid w:val="00D6156A"/>
    <w:rsid w:val="00D643F9"/>
    <w:rsid w:val="00D653E6"/>
    <w:rsid w:val="00D65ACF"/>
    <w:rsid w:val="00D672A1"/>
    <w:rsid w:val="00D86773"/>
    <w:rsid w:val="00D87962"/>
    <w:rsid w:val="00D95A4B"/>
    <w:rsid w:val="00DD0CEB"/>
    <w:rsid w:val="00DD5E9B"/>
    <w:rsid w:val="00DE24E4"/>
    <w:rsid w:val="00E100EA"/>
    <w:rsid w:val="00E105B4"/>
    <w:rsid w:val="00E154DD"/>
    <w:rsid w:val="00E156CF"/>
    <w:rsid w:val="00E2206A"/>
    <w:rsid w:val="00E55AED"/>
    <w:rsid w:val="00E804C7"/>
    <w:rsid w:val="00E81AC7"/>
    <w:rsid w:val="00E8592D"/>
    <w:rsid w:val="00E91B7E"/>
    <w:rsid w:val="00E96350"/>
    <w:rsid w:val="00EB51CA"/>
    <w:rsid w:val="00ED28A5"/>
    <w:rsid w:val="00ED5F7E"/>
    <w:rsid w:val="00EE1918"/>
    <w:rsid w:val="00EF43DA"/>
    <w:rsid w:val="00F002AA"/>
    <w:rsid w:val="00F17707"/>
    <w:rsid w:val="00F36CEC"/>
    <w:rsid w:val="00F46B3E"/>
    <w:rsid w:val="00F76BB2"/>
    <w:rsid w:val="00F831BA"/>
    <w:rsid w:val="00F90EDE"/>
    <w:rsid w:val="00F93CB2"/>
    <w:rsid w:val="00FA7CE9"/>
    <w:rsid w:val="00FB1F79"/>
    <w:rsid w:val="00FB37C1"/>
    <w:rsid w:val="00FD11BC"/>
    <w:rsid w:val="00FE1704"/>
    <w:rsid w:val="00FE3F6D"/>
    <w:rsid w:val="00FF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4A619"/>
  <w15:docId w15:val="{CC5B3EEE-508D-41C5-AED0-4E80B40F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069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next w:val="Normal"/>
    <w:link w:val="Heading2Char"/>
    <w:uiPriority w:val="9"/>
    <w:semiHidden/>
    <w:unhideWhenUsed/>
    <w:qFormat/>
    <w:rsid w:val="00B517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2,Saistīto dokumentu saraksts,Syle 1,Numurets,PPS_Bullet,Bullet list,List Paragraph1,Normal bullet 2,Strip,H&amp;P List Paragraph,Colorful List - Accent 12,Bullets,Numbered List,Paragraph,Bullet point 1,list paragraph,Bullet 1"/>
    <w:basedOn w:val="Normal"/>
    <w:link w:val="ListParagraphChar"/>
    <w:uiPriority w:val="34"/>
    <w:qFormat/>
    <w:rsid w:val="003A4C28"/>
    <w:pPr>
      <w:ind w:left="720"/>
      <w:contextualSpacing/>
    </w:pPr>
  </w:style>
  <w:style w:type="table" w:styleId="TableGrid">
    <w:name w:val="Table Grid"/>
    <w:basedOn w:val="TableNormal"/>
    <w:uiPriority w:val="59"/>
    <w:qFormat/>
    <w:rsid w:val="00D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BA"/>
    <w:rPr>
      <w:rFonts w:ascii="Tahoma" w:hAnsi="Tahoma" w:cs="Tahoma"/>
      <w:sz w:val="16"/>
      <w:szCs w:val="16"/>
    </w:rPr>
  </w:style>
  <w:style w:type="paragraph" w:styleId="FootnoteText">
    <w:name w:val="footnote text"/>
    <w:basedOn w:val="Normal"/>
    <w:link w:val="FootnoteTextChar"/>
    <w:uiPriority w:val="99"/>
    <w:semiHidden/>
    <w:unhideWhenUsed/>
    <w:rsid w:val="00D26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BA"/>
    <w:rPr>
      <w:sz w:val="20"/>
      <w:szCs w:val="20"/>
    </w:rPr>
  </w:style>
  <w:style w:type="character" w:styleId="FootnoteReference">
    <w:name w:val="footnote reference"/>
    <w:basedOn w:val="DefaultParagraphFont"/>
    <w:uiPriority w:val="99"/>
    <w:semiHidden/>
    <w:unhideWhenUsed/>
    <w:rsid w:val="00D262BA"/>
    <w:rPr>
      <w:vertAlign w:val="superscript"/>
    </w:rPr>
  </w:style>
  <w:style w:type="paragraph" w:styleId="Header">
    <w:name w:val="header"/>
    <w:basedOn w:val="Normal"/>
    <w:link w:val="HeaderChar"/>
    <w:unhideWhenUsed/>
    <w:rsid w:val="00D262BA"/>
    <w:pPr>
      <w:tabs>
        <w:tab w:val="center" w:pos="4844"/>
        <w:tab w:val="right" w:pos="9689"/>
      </w:tabs>
      <w:spacing w:after="0" w:line="240" w:lineRule="auto"/>
    </w:pPr>
  </w:style>
  <w:style w:type="character" w:customStyle="1" w:styleId="HeaderChar">
    <w:name w:val="Header Char"/>
    <w:basedOn w:val="DefaultParagraphFont"/>
    <w:link w:val="Header"/>
    <w:rsid w:val="00D262BA"/>
  </w:style>
  <w:style w:type="paragraph" w:styleId="Footer">
    <w:name w:val="footer"/>
    <w:basedOn w:val="Normal"/>
    <w:link w:val="FooterChar"/>
    <w:uiPriority w:val="99"/>
    <w:unhideWhenUsed/>
    <w:rsid w:val="00D262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62BA"/>
  </w:style>
  <w:style w:type="character" w:styleId="Hyperlink">
    <w:name w:val="Hyperlink"/>
    <w:basedOn w:val="DefaultParagraphFont"/>
    <w:uiPriority w:val="99"/>
    <w:unhideWhenUsed/>
    <w:rsid w:val="00B90ED5"/>
    <w:rPr>
      <w:color w:val="0000FF" w:themeColor="hyperlink"/>
      <w:u w:val="single"/>
    </w:rPr>
  </w:style>
  <w:style w:type="paragraph" w:customStyle="1" w:styleId="RakstzRakstz1">
    <w:name w:val="Rakstz. Rakstz.1"/>
    <w:basedOn w:val="Normal"/>
    <w:rsid w:val="002B2569"/>
    <w:pPr>
      <w:spacing w:after="160" w:line="240" w:lineRule="exact"/>
    </w:pPr>
    <w:rPr>
      <w:rFonts w:ascii="Tahoma" w:eastAsia="Times New Roman" w:hAnsi="Tahoma" w:cs="Tahoma"/>
      <w:sz w:val="20"/>
      <w:szCs w:val="20"/>
    </w:rPr>
  </w:style>
  <w:style w:type="paragraph" w:styleId="Title">
    <w:name w:val="Title"/>
    <w:basedOn w:val="Normal"/>
    <w:link w:val="TitleChar"/>
    <w:qFormat/>
    <w:rsid w:val="002B2569"/>
    <w:pPr>
      <w:tabs>
        <w:tab w:val="left" w:pos="5580"/>
      </w:tabs>
      <w:spacing w:after="0" w:line="240" w:lineRule="auto"/>
      <w:jc w:val="center"/>
    </w:pPr>
    <w:rPr>
      <w:rFonts w:ascii="Times New Roman" w:eastAsia="Times New Roman" w:hAnsi="Times New Roman" w:cs="Times New Roman"/>
      <w:b/>
      <w:bCs/>
      <w:spacing w:val="40"/>
      <w:sz w:val="28"/>
      <w:szCs w:val="24"/>
      <w:lang w:val="lv-LV"/>
    </w:rPr>
  </w:style>
  <w:style w:type="character" w:customStyle="1" w:styleId="TitleChar">
    <w:name w:val="Title Char"/>
    <w:basedOn w:val="DefaultParagraphFont"/>
    <w:link w:val="Title"/>
    <w:rsid w:val="002B2569"/>
    <w:rPr>
      <w:rFonts w:ascii="Times New Roman" w:eastAsia="Times New Roman" w:hAnsi="Times New Roman" w:cs="Times New Roman"/>
      <w:b/>
      <w:bCs/>
      <w:spacing w:val="40"/>
      <w:sz w:val="28"/>
      <w:szCs w:val="24"/>
      <w:lang w:val="lv-LV"/>
    </w:rPr>
  </w:style>
  <w:style w:type="character" w:customStyle="1" w:styleId="Heading1Char">
    <w:name w:val="Heading 1 Char"/>
    <w:basedOn w:val="DefaultParagraphFont"/>
    <w:link w:val="Heading1"/>
    <w:uiPriority w:val="9"/>
    <w:rsid w:val="00B2069F"/>
    <w:rPr>
      <w:rFonts w:ascii="Times New Roman" w:eastAsia="Times New Roman" w:hAnsi="Times New Roman" w:cs="Times New Roman"/>
      <w:b/>
      <w:bCs/>
      <w:kern w:val="36"/>
      <w:sz w:val="48"/>
      <w:szCs w:val="48"/>
      <w:lang w:val="ru-RU" w:eastAsia="ru-RU"/>
    </w:rPr>
  </w:style>
  <w:style w:type="paragraph" w:customStyle="1" w:styleId="1">
    <w:name w:val="Абзац списка1"/>
    <w:basedOn w:val="Normal"/>
    <w:rsid w:val="00AD52E1"/>
    <w:pPr>
      <w:widowControl w:val="0"/>
      <w:suppressAutoHyphens/>
      <w:spacing w:after="0" w:line="240" w:lineRule="auto"/>
      <w:ind w:left="720"/>
    </w:pPr>
    <w:rPr>
      <w:rFonts w:ascii="Times New Roman" w:eastAsia="SimSun" w:hAnsi="Times New Roman" w:cs="Mangal"/>
      <w:kern w:val="1"/>
      <w:sz w:val="24"/>
      <w:szCs w:val="24"/>
      <w:lang w:val="lv-LV" w:eastAsia="hi-IN" w:bidi="hi-IN"/>
    </w:rPr>
  </w:style>
  <w:style w:type="paragraph" w:customStyle="1" w:styleId="TableContents">
    <w:name w:val="Table Contents"/>
    <w:basedOn w:val="Normal"/>
    <w:rsid w:val="00AD52E1"/>
    <w:pPr>
      <w:widowControl w:val="0"/>
      <w:suppressLineNumbers/>
      <w:suppressAutoHyphens/>
      <w:spacing w:after="0" w:line="240" w:lineRule="auto"/>
    </w:pPr>
    <w:rPr>
      <w:rFonts w:ascii="Times New Roman" w:eastAsia="SimSun" w:hAnsi="Times New Roman" w:cs="Mangal"/>
      <w:kern w:val="1"/>
      <w:sz w:val="24"/>
      <w:szCs w:val="24"/>
      <w:lang w:val="lv-LV" w:eastAsia="hi-IN" w:bidi="hi-IN"/>
    </w:rPr>
  </w:style>
  <w:style w:type="character" w:customStyle="1" w:styleId="Heading3Char">
    <w:name w:val="Heading 3 Char"/>
    <w:basedOn w:val="DefaultParagraphFont"/>
    <w:link w:val="Heading3"/>
    <w:uiPriority w:val="9"/>
    <w:semiHidden/>
    <w:rsid w:val="00AD52E1"/>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23FE"/>
  </w:style>
  <w:style w:type="character" w:styleId="Strong">
    <w:name w:val="Strong"/>
    <w:basedOn w:val="DefaultParagraphFont"/>
    <w:uiPriority w:val="22"/>
    <w:qFormat/>
    <w:rsid w:val="0049735F"/>
    <w:rPr>
      <w:b/>
      <w:bCs/>
    </w:rPr>
  </w:style>
  <w:style w:type="paragraph" w:styleId="Caption">
    <w:name w:val="caption"/>
    <w:basedOn w:val="Normal"/>
    <w:next w:val="Normal"/>
    <w:qFormat/>
    <w:rsid w:val="00FE1704"/>
    <w:pPr>
      <w:spacing w:after="0" w:line="240" w:lineRule="auto"/>
      <w:jc w:val="center"/>
    </w:pPr>
    <w:rPr>
      <w:rFonts w:ascii="Bookman Old Style" w:eastAsia="Times New Roman" w:hAnsi="Bookman Old Style" w:cs="Times New Roman"/>
      <w:b/>
      <w:noProof/>
      <w:kern w:val="24"/>
      <w:sz w:val="32"/>
      <w:szCs w:val="20"/>
    </w:rPr>
  </w:style>
  <w:style w:type="character" w:customStyle="1" w:styleId="Heading2Char">
    <w:name w:val="Heading 2 Char"/>
    <w:basedOn w:val="DefaultParagraphFont"/>
    <w:link w:val="Heading2"/>
    <w:uiPriority w:val="9"/>
    <w:semiHidden/>
    <w:rsid w:val="00B517FC"/>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5951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51BD"/>
    <w:rPr>
      <w:sz w:val="20"/>
      <w:szCs w:val="20"/>
    </w:rPr>
  </w:style>
  <w:style w:type="character" w:styleId="EndnoteReference">
    <w:name w:val="endnote reference"/>
    <w:basedOn w:val="DefaultParagraphFont"/>
    <w:uiPriority w:val="99"/>
    <w:semiHidden/>
    <w:unhideWhenUsed/>
    <w:rsid w:val="005951BD"/>
    <w:rPr>
      <w:vertAlign w:val="superscript"/>
    </w:rPr>
  </w:style>
  <w:style w:type="character" w:customStyle="1" w:styleId="UnresolvedMention1">
    <w:name w:val="Unresolved Mention1"/>
    <w:basedOn w:val="DefaultParagraphFont"/>
    <w:uiPriority w:val="99"/>
    <w:semiHidden/>
    <w:unhideWhenUsed/>
    <w:rsid w:val="00A41AD4"/>
    <w:rPr>
      <w:color w:val="605E5C"/>
      <w:shd w:val="clear" w:color="auto" w:fill="E1DFDD"/>
    </w:rPr>
  </w:style>
  <w:style w:type="character" w:styleId="CommentReference">
    <w:name w:val="annotation reference"/>
    <w:basedOn w:val="DefaultParagraphFont"/>
    <w:uiPriority w:val="99"/>
    <w:semiHidden/>
    <w:unhideWhenUsed/>
    <w:rsid w:val="004C126D"/>
    <w:rPr>
      <w:sz w:val="16"/>
      <w:szCs w:val="16"/>
    </w:rPr>
  </w:style>
  <w:style w:type="paragraph" w:styleId="CommentText">
    <w:name w:val="annotation text"/>
    <w:basedOn w:val="Normal"/>
    <w:link w:val="CommentTextChar"/>
    <w:uiPriority w:val="99"/>
    <w:semiHidden/>
    <w:unhideWhenUsed/>
    <w:rsid w:val="004C126D"/>
    <w:pPr>
      <w:spacing w:line="240" w:lineRule="auto"/>
    </w:pPr>
    <w:rPr>
      <w:sz w:val="20"/>
      <w:szCs w:val="20"/>
    </w:rPr>
  </w:style>
  <w:style w:type="character" w:customStyle="1" w:styleId="CommentTextChar">
    <w:name w:val="Comment Text Char"/>
    <w:basedOn w:val="DefaultParagraphFont"/>
    <w:link w:val="CommentText"/>
    <w:uiPriority w:val="99"/>
    <w:semiHidden/>
    <w:rsid w:val="004C126D"/>
    <w:rPr>
      <w:sz w:val="20"/>
      <w:szCs w:val="20"/>
    </w:rPr>
  </w:style>
  <w:style w:type="paragraph" w:styleId="CommentSubject">
    <w:name w:val="annotation subject"/>
    <w:basedOn w:val="CommentText"/>
    <w:next w:val="CommentText"/>
    <w:link w:val="CommentSubjectChar"/>
    <w:uiPriority w:val="99"/>
    <w:semiHidden/>
    <w:unhideWhenUsed/>
    <w:rsid w:val="004C126D"/>
    <w:rPr>
      <w:b/>
      <w:bCs/>
    </w:rPr>
  </w:style>
  <w:style w:type="character" w:customStyle="1" w:styleId="CommentSubjectChar">
    <w:name w:val="Comment Subject Char"/>
    <w:basedOn w:val="CommentTextChar"/>
    <w:link w:val="CommentSubject"/>
    <w:uiPriority w:val="99"/>
    <w:semiHidden/>
    <w:rsid w:val="004C126D"/>
    <w:rPr>
      <w:b/>
      <w:bCs/>
      <w:sz w:val="20"/>
      <w:szCs w:val="20"/>
    </w:rPr>
  </w:style>
  <w:style w:type="character" w:customStyle="1" w:styleId="ListParagraphChar">
    <w:name w:val="List Paragraph Char"/>
    <w:aliases w:val="Virsraksti Char,2 Char,Saistīto dokumentu saraksts Char,Syle 1 Char,Numurets Char,PPS_Bullet Char,Bullet list Char,List Paragraph1 Char,Normal bullet 2 Char,Strip Char,H&amp;P List Paragraph Char,Colorful List - Accent 12 Char"/>
    <w:link w:val="ListParagraph"/>
    <w:uiPriority w:val="34"/>
    <w:qFormat/>
    <w:locked/>
    <w:rsid w:val="008226E3"/>
  </w:style>
  <w:style w:type="paragraph" w:styleId="BodyText2">
    <w:name w:val="Body Text 2"/>
    <w:basedOn w:val="Normal"/>
    <w:link w:val="BodyText2Char"/>
    <w:rsid w:val="002228CA"/>
    <w:pPr>
      <w:spacing w:after="120" w:line="480" w:lineRule="auto"/>
    </w:pPr>
    <w:rPr>
      <w:rFonts w:ascii="Times New Roman" w:eastAsia="Times New Roman" w:hAnsi="Times New Roman" w:cs="Times New Roman"/>
      <w:sz w:val="24"/>
      <w:szCs w:val="24"/>
      <w:lang w:val="lv-LV"/>
    </w:rPr>
  </w:style>
  <w:style w:type="character" w:customStyle="1" w:styleId="BodyText2Char">
    <w:name w:val="Body Text 2 Char"/>
    <w:basedOn w:val="DefaultParagraphFont"/>
    <w:link w:val="BodyText2"/>
    <w:rsid w:val="002228CA"/>
    <w:rPr>
      <w:rFonts w:ascii="Times New Roman" w:eastAsia="Times New Roman" w:hAnsi="Times New Roman" w:cs="Times New Roman"/>
      <w:sz w:val="24"/>
      <w:szCs w:val="24"/>
      <w:lang w:val="lv-LV"/>
    </w:rPr>
  </w:style>
  <w:style w:type="table" w:customStyle="1" w:styleId="TableGrid1">
    <w:name w:val="Table Grid1"/>
    <w:basedOn w:val="TableNormal"/>
    <w:next w:val="TableGrid"/>
    <w:uiPriority w:val="99"/>
    <w:rsid w:val="002228C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link w:val="1LgumamChar"/>
    <w:qFormat/>
    <w:rsid w:val="002228CA"/>
    <w:pPr>
      <w:widowControl w:val="0"/>
      <w:numPr>
        <w:numId w:val="20"/>
      </w:numPr>
      <w:spacing w:before="120" w:after="120" w:line="240" w:lineRule="auto"/>
      <w:jc w:val="center"/>
    </w:pPr>
    <w:rPr>
      <w:rFonts w:ascii="Times New Roman" w:eastAsia="Times New Roman" w:hAnsi="Times New Roman" w:cs="Times New Roman"/>
      <w:b/>
      <w:sz w:val="24"/>
      <w:szCs w:val="24"/>
      <w:lang w:val="x-none" w:eastAsia="x-none"/>
    </w:rPr>
  </w:style>
  <w:style w:type="paragraph" w:customStyle="1" w:styleId="11Lgumam">
    <w:name w:val="1.1. Līgumam"/>
    <w:basedOn w:val="Normal"/>
    <w:link w:val="11LgumamChar"/>
    <w:qFormat/>
    <w:rsid w:val="002228CA"/>
    <w:pPr>
      <w:numPr>
        <w:ilvl w:val="1"/>
        <w:numId w:val="20"/>
      </w:numPr>
      <w:spacing w:after="120" w:line="240" w:lineRule="auto"/>
      <w:jc w:val="both"/>
    </w:pPr>
    <w:rPr>
      <w:rFonts w:ascii="Times New Roman" w:eastAsia="Calibri" w:hAnsi="Times New Roman" w:cs="Times New Roman"/>
      <w:sz w:val="24"/>
      <w:szCs w:val="24"/>
      <w:lang w:val="lv-LV"/>
    </w:rPr>
  </w:style>
  <w:style w:type="paragraph" w:customStyle="1" w:styleId="111Lgumam">
    <w:name w:val="1.1.1. Līgumam"/>
    <w:basedOn w:val="11Lgumam"/>
    <w:link w:val="111LgumamChar"/>
    <w:qFormat/>
    <w:rsid w:val="002228CA"/>
    <w:pPr>
      <w:numPr>
        <w:ilvl w:val="2"/>
      </w:numPr>
    </w:pPr>
    <w:rPr>
      <w:lang w:eastAsia="x-none"/>
    </w:rPr>
  </w:style>
  <w:style w:type="paragraph" w:customStyle="1" w:styleId="1111lgumam">
    <w:name w:val="1.1.1.1. līgumam"/>
    <w:basedOn w:val="111Lgumam"/>
    <w:qFormat/>
    <w:rsid w:val="002228CA"/>
    <w:pPr>
      <w:numPr>
        <w:ilvl w:val="3"/>
      </w:numPr>
      <w:ind w:left="2565" w:hanging="360"/>
    </w:pPr>
  </w:style>
  <w:style w:type="character" w:customStyle="1" w:styleId="1LgumamChar">
    <w:name w:val="1. Līgumam Char"/>
    <w:link w:val="1Lgumam"/>
    <w:locked/>
    <w:rsid w:val="002228CA"/>
    <w:rPr>
      <w:rFonts w:ascii="Times New Roman" w:eastAsia="Times New Roman" w:hAnsi="Times New Roman" w:cs="Times New Roman"/>
      <w:b/>
      <w:sz w:val="24"/>
      <w:szCs w:val="24"/>
      <w:lang w:val="x-none" w:eastAsia="x-none"/>
    </w:rPr>
  </w:style>
  <w:style w:type="character" w:customStyle="1" w:styleId="11LgumamChar">
    <w:name w:val="1.1. Līgumam Char"/>
    <w:link w:val="11Lgumam"/>
    <w:locked/>
    <w:rsid w:val="002228CA"/>
    <w:rPr>
      <w:rFonts w:ascii="Times New Roman" w:eastAsia="Calibri" w:hAnsi="Times New Roman" w:cs="Times New Roman"/>
      <w:sz w:val="24"/>
      <w:szCs w:val="24"/>
      <w:lang w:val="lv-LV"/>
    </w:rPr>
  </w:style>
  <w:style w:type="character" w:customStyle="1" w:styleId="111LgumamChar">
    <w:name w:val="1.1.1. Līgumam Char"/>
    <w:link w:val="111Lgumam"/>
    <w:locked/>
    <w:rsid w:val="002228CA"/>
    <w:rPr>
      <w:rFonts w:ascii="Times New Roman" w:eastAsia="Calibri" w:hAnsi="Times New Roman" w:cs="Times New Roman"/>
      <w:sz w:val="24"/>
      <w:szCs w:val="24"/>
      <w:lang w:val="lv-LV" w:eastAsia="x-none"/>
    </w:rPr>
  </w:style>
  <w:style w:type="character" w:customStyle="1" w:styleId="UnresolvedMention">
    <w:name w:val="Unresolved Mention"/>
    <w:basedOn w:val="DefaultParagraphFont"/>
    <w:uiPriority w:val="99"/>
    <w:semiHidden/>
    <w:unhideWhenUsed/>
    <w:rsid w:val="006A2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5832">
      <w:bodyDiv w:val="1"/>
      <w:marLeft w:val="0"/>
      <w:marRight w:val="0"/>
      <w:marTop w:val="0"/>
      <w:marBottom w:val="0"/>
      <w:divBdr>
        <w:top w:val="none" w:sz="0" w:space="0" w:color="auto"/>
        <w:left w:val="none" w:sz="0" w:space="0" w:color="auto"/>
        <w:bottom w:val="none" w:sz="0" w:space="0" w:color="auto"/>
        <w:right w:val="none" w:sz="0" w:space="0" w:color="auto"/>
      </w:divBdr>
    </w:div>
    <w:div w:id="256522777">
      <w:bodyDiv w:val="1"/>
      <w:marLeft w:val="0"/>
      <w:marRight w:val="0"/>
      <w:marTop w:val="0"/>
      <w:marBottom w:val="0"/>
      <w:divBdr>
        <w:top w:val="none" w:sz="0" w:space="0" w:color="auto"/>
        <w:left w:val="none" w:sz="0" w:space="0" w:color="auto"/>
        <w:bottom w:val="none" w:sz="0" w:space="0" w:color="auto"/>
        <w:right w:val="none" w:sz="0" w:space="0" w:color="auto"/>
      </w:divBdr>
    </w:div>
    <w:div w:id="475026017">
      <w:bodyDiv w:val="1"/>
      <w:marLeft w:val="0"/>
      <w:marRight w:val="0"/>
      <w:marTop w:val="0"/>
      <w:marBottom w:val="0"/>
      <w:divBdr>
        <w:top w:val="none" w:sz="0" w:space="0" w:color="auto"/>
        <w:left w:val="none" w:sz="0" w:space="0" w:color="auto"/>
        <w:bottom w:val="none" w:sz="0" w:space="0" w:color="auto"/>
        <w:right w:val="none" w:sz="0" w:space="0" w:color="auto"/>
      </w:divBdr>
    </w:div>
    <w:div w:id="478379713">
      <w:bodyDiv w:val="1"/>
      <w:marLeft w:val="0"/>
      <w:marRight w:val="0"/>
      <w:marTop w:val="0"/>
      <w:marBottom w:val="0"/>
      <w:divBdr>
        <w:top w:val="none" w:sz="0" w:space="0" w:color="auto"/>
        <w:left w:val="none" w:sz="0" w:space="0" w:color="auto"/>
        <w:bottom w:val="none" w:sz="0" w:space="0" w:color="auto"/>
        <w:right w:val="none" w:sz="0" w:space="0" w:color="auto"/>
      </w:divBdr>
    </w:div>
    <w:div w:id="776684080">
      <w:bodyDiv w:val="1"/>
      <w:marLeft w:val="0"/>
      <w:marRight w:val="0"/>
      <w:marTop w:val="0"/>
      <w:marBottom w:val="0"/>
      <w:divBdr>
        <w:top w:val="none" w:sz="0" w:space="0" w:color="auto"/>
        <w:left w:val="none" w:sz="0" w:space="0" w:color="auto"/>
        <w:bottom w:val="none" w:sz="0" w:space="0" w:color="auto"/>
        <w:right w:val="none" w:sz="0" w:space="0" w:color="auto"/>
      </w:divBdr>
    </w:div>
    <w:div w:id="783572234">
      <w:bodyDiv w:val="1"/>
      <w:marLeft w:val="0"/>
      <w:marRight w:val="0"/>
      <w:marTop w:val="0"/>
      <w:marBottom w:val="0"/>
      <w:divBdr>
        <w:top w:val="none" w:sz="0" w:space="0" w:color="auto"/>
        <w:left w:val="none" w:sz="0" w:space="0" w:color="auto"/>
        <w:bottom w:val="none" w:sz="0" w:space="0" w:color="auto"/>
        <w:right w:val="none" w:sz="0" w:space="0" w:color="auto"/>
      </w:divBdr>
    </w:div>
    <w:div w:id="793521053">
      <w:bodyDiv w:val="1"/>
      <w:marLeft w:val="0"/>
      <w:marRight w:val="0"/>
      <w:marTop w:val="0"/>
      <w:marBottom w:val="0"/>
      <w:divBdr>
        <w:top w:val="none" w:sz="0" w:space="0" w:color="auto"/>
        <w:left w:val="none" w:sz="0" w:space="0" w:color="auto"/>
        <w:bottom w:val="none" w:sz="0" w:space="0" w:color="auto"/>
        <w:right w:val="none" w:sz="0" w:space="0" w:color="auto"/>
      </w:divBdr>
    </w:div>
    <w:div w:id="825971799">
      <w:bodyDiv w:val="1"/>
      <w:marLeft w:val="0"/>
      <w:marRight w:val="0"/>
      <w:marTop w:val="0"/>
      <w:marBottom w:val="0"/>
      <w:divBdr>
        <w:top w:val="none" w:sz="0" w:space="0" w:color="auto"/>
        <w:left w:val="none" w:sz="0" w:space="0" w:color="auto"/>
        <w:bottom w:val="none" w:sz="0" w:space="0" w:color="auto"/>
        <w:right w:val="none" w:sz="0" w:space="0" w:color="auto"/>
      </w:divBdr>
    </w:div>
    <w:div w:id="860626557">
      <w:bodyDiv w:val="1"/>
      <w:marLeft w:val="0"/>
      <w:marRight w:val="0"/>
      <w:marTop w:val="0"/>
      <w:marBottom w:val="0"/>
      <w:divBdr>
        <w:top w:val="none" w:sz="0" w:space="0" w:color="auto"/>
        <w:left w:val="none" w:sz="0" w:space="0" w:color="auto"/>
        <w:bottom w:val="none" w:sz="0" w:space="0" w:color="auto"/>
        <w:right w:val="none" w:sz="0" w:space="0" w:color="auto"/>
      </w:divBdr>
    </w:div>
    <w:div w:id="1048845540">
      <w:bodyDiv w:val="1"/>
      <w:marLeft w:val="0"/>
      <w:marRight w:val="0"/>
      <w:marTop w:val="0"/>
      <w:marBottom w:val="0"/>
      <w:divBdr>
        <w:top w:val="none" w:sz="0" w:space="0" w:color="auto"/>
        <w:left w:val="none" w:sz="0" w:space="0" w:color="auto"/>
        <w:bottom w:val="none" w:sz="0" w:space="0" w:color="auto"/>
        <w:right w:val="none" w:sz="0" w:space="0" w:color="auto"/>
      </w:divBdr>
    </w:div>
    <w:div w:id="1392922778">
      <w:bodyDiv w:val="1"/>
      <w:marLeft w:val="0"/>
      <w:marRight w:val="0"/>
      <w:marTop w:val="0"/>
      <w:marBottom w:val="0"/>
      <w:divBdr>
        <w:top w:val="none" w:sz="0" w:space="0" w:color="auto"/>
        <w:left w:val="none" w:sz="0" w:space="0" w:color="auto"/>
        <w:bottom w:val="none" w:sz="0" w:space="0" w:color="auto"/>
        <w:right w:val="none" w:sz="0" w:space="0" w:color="auto"/>
      </w:divBdr>
    </w:div>
    <w:div w:id="1600914193">
      <w:bodyDiv w:val="1"/>
      <w:marLeft w:val="0"/>
      <w:marRight w:val="0"/>
      <w:marTop w:val="0"/>
      <w:marBottom w:val="0"/>
      <w:divBdr>
        <w:top w:val="none" w:sz="0" w:space="0" w:color="auto"/>
        <w:left w:val="none" w:sz="0" w:space="0" w:color="auto"/>
        <w:bottom w:val="none" w:sz="0" w:space="0" w:color="auto"/>
        <w:right w:val="none" w:sz="0" w:space="0" w:color="auto"/>
      </w:divBdr>
    </w:div>
    <w:div w:id="1729839201">
      <w:bodyDiv w:val="1"/>
      <w:marLeft w:val="0"/>
      <w:marRight w:val="0"/>
      <w:marTop w:val="0"/>
      <w:marBottom w:val="0"/>
      <w:divBdr>
        <w:top w:val="none" w:sz="0" w:space="0" w:color="auto"/>
        <w:left w:val="none" w:sz="0" w:space="0" w:color="auto"/>
        <w:bottom w:val="none" w:sz="0" w:space="0" w:color="auto"/>
        <w:right w:val="none" w:sz="0" w:space="0" w:color="auto"/>
      </w:divBdr>
    </w:div>
    <w:div w:id="1889104893">
      <w:bodyDiv w:val="1"/>
      <w:marLeft w:val="0"/>
      <w:marRight w:val="0"/>
      <w:marTop w:val="0"/>
      <w:marBottom w:val="0"/>
      <w:divBdr>
        <w:top w:val="none" w:sz="0" w:space="0" w:color="auto"/>
        <w:left w:val="none" w:sz="0" w:space="0" w:color="auto"/>
        <w:bottom w:val="none" w:sz="0" w:space="0" w:color="auto"/>
        <w:right w:val="none" w:sz="0" w:space="0" w:color="auto"/>
      </w:divBdr>
    </w:div>
    <w:div w:id="2005471791">
      <w:bodyDiv w:val="1"/>
      <w:marLeft w:val="0"/>
      <w:marRight w:val="0"/>
      <w:marTop w:val="0"/>
      <w:marBottom w:val="0"/>
      <w:divBdr>
        <w:top w:val="none" w:sz="0" w:space="0" w:color="auto"/>
        <w:left w:val="none" w:sz="0" w:space="0" w:color="auto"/>
        <w:bottom w:val="none" w:sz="0" w:space="0" w:color="auto"/>
        <w:right w:val="none" w:sz="0" w:space="0" w:color="auto"/>
      </w:divBdr>
    </w:div>
    <w:div w:id="2031294302">
      <w:bodyDiv w:val="1"/>
      <w:marLeft w:val="0"/>
      <w:marRight w:val="0"/>
      <w:marTop w:val="0"/>
      <w:marBottom w:val="0"/>
      <w:divBdr>
        <w:top w:val="none" w:sz="0" w:space="0" w:color="auto"/>
        <w:left w:val="none" w:sz="0" w:space="0" w:color="auto"/>
        <w:bottom w:val="none" w:sz="0" w:space="0" w:color="auto"/>
        <w:right w:val="none" w:sz="0" w:space="0" w:color="auto"/>
      </w:divBdr>
    </w:div>
    <w:div w:id="21018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t@lint.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7E2F-D7A8-459E-AF2A-293B331D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3586</Words>
  <Characters>20445</Characters>
  <Application>Microsoft Office Word</Application>
  <DocSecurity>0</DocSecurity>
  <Lines>170</Lines>
  <Paragraphs>47</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Ņikita Aleksejevs</cp:lastModifiedBy>
  <cp:revision>6</cp:revision>
  <cp:lastPrinted>2021-09-08T09:43:00Z</cp:lastPrinted>
  <dcterms:created xsi:type="dcterms:W3CDTF">2024-07-15T12:41:00Z</dcterms:created>
  <dcterms:modified xsi:type="dcterms:W3CDTF">2024-07-18T09:48:00Z</dcterms:modified>
</cp:coreProperties>
</file>